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e1706ae68a483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PPL.E106L</w:t>
            </w:r>
            <w:r>
              <w:rPr>
                <w:b/>
              </w:rPr>
              <w:br/>
            </w:r>
            <w:r>
              <w:rPr>
                <w:b/>
              </w:rPr>
              <w:t>Follow a training plan for your own learning to improve your skills and knowledge in a retail organisation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bf16b41a6f4e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ad749b27d414e79" /><Relationship Type="http://schemas.openxmlformats.org/officeDocument/2006/relationships/numbering" Target="/word/numbering.xml" Id="R2ffefb8bfe204cad" /><Relationship Type="http://schemas.openxmlformats.org/officeDocument/2006/relationships/settings" Target="/word/settings.xml" Id="Rbfe9b7f5323e4307" /><Relationship Type="http://schemas.openxmlformats.org/officeDocument/2006/relationships/image" Target="/word/media/d6eb70ab-f258-451d-ba22-35cd99abc151.png" Id="R67bf16b41a6f4ee7" /></Relationships>
</file>