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940ad952e2d42f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PPL2PRD18L</w:t>
            </w:r>
            <w:r>
              <w:rPr>
                <w:b/>
              </w:rPr>
              <w:br/>
            </w:r>
            <w:r>
              <w:rPr>
                <w:b/>
              </w:rPr>
              <w:t>Prepare, operate and clean specialist equipment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0bd8b72d8f43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fd77abc6cbb417c" /><Relationship Type="http://schemas.openxmlformats.org/officeDocument/2006/relationships/numbering" Target="/word/numbering.xml" Id="R4b65cb04dc8e4481" /><Relationship Type="http://schemas.openxmlformats.org/officeDocument/2006/relationships/settings" Target="/word/settings.xml" Id="Radb37a2135604714" /><Relationship Type="http://schemas.openxmlformats.org/officeDocument/2006/relationships/image" Target="/word/media/348fdce1-65f6-4238-a386-674feaf9a992.png" Id="R400bd8b72d8f4338" /></Relationships>
</file>