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394f36488f41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SEMFEW350</w:t>
            </w:r>
            <w:r>
              <w:rPr>
                <w:b/>
              </w:rPr>
              <w:br/>
            </w:r>
            <w:r>
              <w:rPr>
                <w:b/>
              </w:rPr>
              <w:t>Producing components from glass fibre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72f215d75444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f08a4d81034ca3" /><Relationship Type="http://schemas.openxmlformats.org/officeDocument/2006/relationships/numbering" Target="/word/numbering.xml" Id="R08eafa4dea534ba3" /><Relationship Type="http://schemas.openxmlformats.org/officeDocument/2006/relationships/settings" Target="/word/settings.xml" Id="Rc31098757d5f4560" /><Relationship Type="http://schemas.openxmlformats.org/officeDocument/2006/relationships/image" Target="/word/media/1a0d0302-f564-497a-a1bb-1e3eba0b6ee1.png" Id="R8b72f215d75444a8" /></Relationships>
</file>