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20d4afd7e94b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PPL2PRD9L</w:t>
            </w:r>
            <w:r>
              <w:rPr>
                <w:b/>
              </w:rPr>
              <w:br/>
            </w:r>
            <w:r>
              <w:rPr>
                <w:b/>
              </w:rPr>
              <w:t>Produce basic pasta dishes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6f705ccb914b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5d29e22cbd419b" /><Relationship Type="http://schemas.openxmlformats.org/officeDocument/2006/relationships/numbering" Target="/word/numbering.xml" Id="Rd5804d065d514d96" /><Relationship Type="http://schemas.openxmlformats.org/officeDocument/2006/relationships/settings" Target="/word/settings.xml" Id="R23433703d78247d9" /><Relationship Type="http://schemas.openxmlformats.org/officeDocument/2006/relationships/image" Target="/word/media/846c5dbc-7384-4607-907e-1726b4b64140.png" Id="Rc26f705ccb914be8" /></Relationships>
</file>