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3d0faeb10746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COGOESR1</w:t>
            </w:r>
            <w:r>
              <w:rPr>
                <w:b/>
              </w:rPr>
              <w:br/>
            </w:r>
            <w:r>
              <w:rPr>
                <w:b/>
              </w:rPr>
              <w:t>Accept the role and develop yourself as a safety representative in the offshore oil and gas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b271de40cd4e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4df53aae334920" /><Relationship Type="http://schemas.openxmlformats.org/officeDocument/2006/relationships/numbering" Target="/word/numbering.xml" Id="R9d330cdcf7264091" /><Relationship Type="http://schemas.openxmlformats.org/officeDocument/2006/relationships/settings" Target="/word/settings.xml" Id="R54e180dac7124d57" /><Relationship Type="http://schemas.openxmlformats.org/officeDocument/2006/relationships/image" Target="/word/media/2db79395-6e50-4550-b27c-bdcd9f50c41f.png" Id="Refb271de40cd4ea7" /></Relationships>
</file>