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407c61e99544d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CCSAPAD8</w:t>
            </w:r>
            <w:r>
              <w:rPr>
                <w:b/>
              </w:rPr>
              <w:br/>
            </w:r>
            <w:r>
              <w:rPr>
                <w:b/>
              </w:rPr>
              <w:t>Implement routine interventive conservation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5678cd479143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b606ae2f6f458f" /><Relationship Type="http://schemas.openxmlformats.org/officeDocument/2006/relationships/numbering" Target="/word/numbering.xml" Id="R5ff1b2993e5d41f0" /><Relationship Type="http://schemas.openxmlformats.org/officeDocument/2006/relationships/settings" Target="/word/settings.xml" Id="R06f81b28b0b64691" /><Relationship Type="http://schemas.openxmlformats.org/officeDocument/2006/relationships/image" Target="/word/media/e13a4ed9-3449-406d-82aa-06e5ae0d0427.png" Id="Rbf5678cd47914301" /></Relationships>
</file>