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773964f69534cb6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LANEq204</w:t>
            </w:r>
            <w:r>
              <w:rPr>
                <w:b/>
              </w:rPr>
              <w:br/>
            </w:r>
            <w:r>
              <w:rPr>
                <w:b/>
              </w:rPr>
              <w:t>Restrain horses using specified methods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a72b579be376435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b0ae1489d089453e" /><Relationship Type="http://schemas.openxmlformats.org/officeDocument/2006/relationships/numbering" Target="/word/numbering.xml" Id="Ra5fc283ed8454cdf" /><Relationship Type="http://schemas.openxmlformats.org/officeDocument/2006/relationships/settings" Target="/word/settings.xml" Id="R7718e909151445af" /><Relationship Type="http://schemas.openxmlformats.org/officeDocument/2006/relationships/image" Target="/word/media/92596347-0e88-4ad0-a85f-39ff675c6075.png" Id="Ra72b579be3764359" /></Relationships>
</file>