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b3798774140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IMPMP316L</w:t>
            </w:r>
            <w:r>
              <w:rPr>
                <w:b/>
              </w:rPr>
              <w:br/>
            </w:r>
            <w:r>
              <w:rPr>
                <w:b/>
              </w:rPr>
              <w:t>Check the controlled removal of food waste, animal products and edible co-products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e773e24ea144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check the controlled removal of food waste, animal products and edible co-products. Checking the controlled removal of food waste, animal products and edible co-products is important to the maintenance of food safety in meat or poultry processing. This standard applies to the activities about monitoring the controlled removal of food waste, animal by-products and edible co-products. You must be able to: • • • • classify waste by-products into their different categories monitor and verify the Food Business Operatives responsibilities remove of waste and by-products dispose of waste and by-products and the adequacy of the resources required • store waste and by-products • ensure that risks of cross-contamination are minimised This standard is for you if you work in food manufacture and/or supply operations and are involved in checking the controlled removal of food waste, animal products and edible co-products.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Identify various types of waste, and by-products, their</w:t>
      </w:r>
    </w:p>
    <w:p>
      <w:pPr/>
      <w:r>
        <w:rPr>
          <w:lang w:val="en-GB"/>
        </w:rPr>
        <w:t>destination and procedures for removal</w:t>
      </w:r>
    </w:p>
    <w:p>
      <w:pPr>
        <w:numPr>
          <w:ilvl w:val="0"/>
          <w:numId w:val="1"/>
        </w:numPr>
      </w:pPr>
      <w:r>
        <w:t>monitor disposal of waste, by-products and co-products and</w:t>
      </w:r>
    </w:p>
    <w:p>
      <w:pPr>
        <w:numPr>
          <w:ilvl w:val="0"/>
          <w:numId w:val="1"/>
        </w:numPr>
      </w:pPr>
      <w:r>
        <w:t>check the necessary recording and reporting arrangements are</w:t>
      </w:r>
    </w:p>
    <w:p>
      <w:pPr>
        <w:numPr>
          <w:ilvl w:val="0"/>
          <w:numId w:val="1"/>
        </w:numPr>
      </w:pPr>
      <w:r>
        <w:t>maintained</w:t>
      </w:r>
    </w:p>
    <w:p>
      <w:pPr>
        <w:numPr>
          <w:ilvl w:val="0"/>
          <w:numId w:val="1"/>
        </w:numPr>
      </w:pPr>
      <w:r>
        <w:t>monitor the removal of waste and by-products to ensure the</w:t>
      </w:r>
    </w:p>
    <w:p>
      <w:pPr>
        <w:numPr>
          <w:ilvl w:val="0"/>
          <w:numId w:val="1"/>
        </w:numPr>
      </w:pPr>
      <w:r>
        <w:t>methods meet the business' food safety management procedures</w:t>
      </w:r>
    </w:p>
    <w:p>
      <w:pPr>
        <w:numPr>
          <w:ilvl w:val="0"/>
          <w:numId w:val="1"/>
        </w:numPr>
      </w:pPr>
      <w:r>
        <w:t>for their effective disposal</w:t>
      </w:r>
    </w:p>
    <w:p>
      <w:pPr>
        <w:numPr>
          <w:ilvl w:val="0"/>
          <w:numId w:val="1"/>
        </w:numPr>
      </w:pPr>
      <w:r>
        <w:t>monitor resources required for the adequate disposal of waste</w:t>
      </w:r>
    </w:p>
    <w:p>
      <w:pPr>
        <w:numPr>
          <w:ilvl w:val="0"/>
          <w:numId w:val="1"/>
        </w:numPr>
      </w:pPr>
      <w:r>
        <w:t>and by-products to ensure they are maintained in accordance with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0"/>
          <w:numId w:val="1"/>
        </w:numPr>
      </w:pPr>
      <w:r>
        <w:t>identify problems involved in waste disposal and removal and take</w:t>
      </w:r>
    </w:p>
    <w:p>
      <w:pPr>
        <w:numPr>
          <w:ilvl w:val="0"/>
          <w:numId w:val="1"/>
        </w:numPr>
      </w:pPr>
      <w:r>
        <w:t>the appropriate action which contributes to the resolution of such</w:t>
      </w:r>
    </w:p>
    <w:p>
      <w:pPr>
        <w:numPr>
          <w:ilvl w:val="0"/>
          <w:numId w:val="1"/>
        </w:numPr>
      </w:pPr>
      <w:r>
        <w:t>problems</w:t>
      </w:r>
    </w:p>
    <w:p>
      <w:pPr>
        <w:numPr>
          <w:ilvl w:val="0"/>
          <w:numId w:val="1"/>
        </w:numPr>
      </w:pPr>
      <w:r>
        <w:t>identify any non-compliance with the organisational food safety</w:t>
      </w:r>
    </w:p>
    <w:p>
      <w:pPr>
        <w:numPr>
          <w:ilvl w:val="0"/>
          <w:numId w:val="1"/>
        </w:numPr>
      </w:pPr>
      <w:r>
        <w:t>management procedures and take the appropriate action</w:t>
      </w:r>
    </w:p>
    <w:p>
      <w:pPr>
        <w:numPr>
          <w:ilvl w:val="0"/>
          <w:numId w:val="1"/>
        </w:numPr>
      </w:pPr>
      <w:r>
        <w:t>Monitor practices and procedures for the controlled removal</w:t>
      </w:r>
    </w:p>
    <w:p>
      <w:pPr>
        <w:numPr>
          <w:ilvl w:val="0"/>
          <w:numId w:val="1"/>
        </w:numPr>
      </w:pPr>
      <w:r>
        <w:t>of waste and by-products from fresh meat and poultry</w:t>
      </w:r>
    </w:p>
    <w:p>
      <w:pPr>
        <w:numPr>
          <w:ilvl w:val="0"/>
          <w:numId w:val="1"/>
        </w:numPr>
      </w:pPr>
      <w:r>
        <w:t>approved premises</w:t>
      </w:r>
    </w:p>
    <w:p>
      <w:pPr>
        <w:numPr>
          <w:ilvl w:val="0"/>
          <w:numId w:val="1"/>
        </w:numPr>
      </w:pPr>
      <w:r>
        <w:t>monitor the storage and disposal of waste at regular intervals as</w:t>
      </w:r>
    </w:p>
    <w:p>
      <w:pPr>
        <w:numPr>
          <w:ilvl w:val="0"/>
          <w:numId w:val="1"/>
        </w:numPr>
      </w:pPr>
      <w:r>
        <w:t>specified in procedures</w:t>
      </w:r>
    </w:p>
    <w:p>
      <w:pPr>
        <w:numPr>
          <w:ilvl w:val="0"/>
          <w:numId w:val="1"/>
        </w:numPr>
      </w:pPr>
      <w:r>
        <w:t>check that records are accurate, legible and complete</w:t>
      </w:r>
    </w:p>
    <w:p>
      <w:pPr>
        <w:numPr>
          <w:ilvl w:val="0"/>
          <w:numId w:val="1"/>
        </w:numPr>
      </w:pPr>
      <w:r>
        <w:t>check that by-products are separated into the specified categories</w:t>
      </w:r>
    </w:p>
    <w:p>
      <w:pPr>
        <w:numPr>
          <w:ilvl w:val="0"/>
          <w:numId w:val="1"/>
        </w:numPr>
      </w:pPr>
      <w:r>
        <w:t>so that the danger of cross-contamination is minimised</w:t>
      </w:r>
    </w:p>
    <w:p>
      <w:pPr>
        <w:numPr>
          <w:ilvl w:val="0"/>
          <w:numId w:val="1"/>
        </w:numPr>
      </w:pPr>
      <w:r>
        <w:t>check that by-products are stored in accordance with statutory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0"/>
          <w:numId w:val="1"/>
        </w:numPr>
      </w:pPr>
      <w:r>
        <w:t>check that waste is separated into the specified categories in</w:t>
      </w:r>
    </w:p>
    <w:p>
      <w:pPr>
        <w:numPr>
          <w:ilvl w:val="0"/>
          <w:numId w:val="1"/>
        </w:numPr>
      </w:pPr>
      <w:r>
        <w:t>ways which enable subsequent handling to eradicate the risks of</w:t>
      </w:r>
    </w:p>
    <w:p>
      <w:pPr>
        <w:numPr>
          <w:ilvl w:val="0"/>
          <w:numId w:val="1"/>
        </w:numPr>
      </w:pPr>
      <w:r>
        <w:t>cross-contamination and non- conformance with organisational</w:t>
      </w:r>
    </w:p>
    <w:p>
      <w:pPr>
        <w:numPr>
          <w:ilvl w:val="0"/>
          <w:numId w:val="1"/>
        </w:numPr>
      </w:pPr>
      <w:r>
        <w:t>food safety management procedures</w:t>
      </w:r>
    </w:p>
    <w:p>
      <w:pPr>
        <w:numPr>
          <w:ilvl w:val="0"/>
          <w:numId w:val="1"/>
        </w:numPr>
      </w:pPr>
      <w:r>
        <w:t>check that storage of waste is organised and checked to ensure it</w:t>
      </w:r>
    </w:p>
    <w:p>
      <w:pPr>
        <w:numPr>
          <w:ilvl w:val="0"/>
          <w:numId w:val="1"/>
        </w:numPr>
      </w:pPr>
      <w:r>
        <w:t>does not exceed levels that breach organisational food safety</w:t>
      </w:r>
    </w:p>
    <w:p>
      <w:pPr>
        <w:numPr>
          <w:ilvl w:val="0"/>
          <w:numId w:val="1"/>
        </w:numPr>
      </w:pPr>
      <w:r>
        <w:t>management procedures</w:t>
      </w:r>
    </w:p>
    <w:p>
      <w:pPr>
        <w:numPr>
          <w:ilvl w:val="0"/>
          <w:numId w:val="1"/>
        </w:numPr>
      </w:pPr>
      <w:r>
        <w:t>identify any non-compliance with food safety management</w:t>
      </w:r>
    </w:p>
    <w:p>
      <w:pPr>
        <w:numPr>
          <w:ilvl w:val="0"/>
          <w:numId w:val="1"/>
        </w:numPr>
      </w:pPr>
      <w:r>
        <w:t>procedures and take the appropriate action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different types, categories, methods of disposal and uses of</w:t>
      </w:r>
    </w:p>
    <w:p>
      <w:pPr>
        <w:numPr>
          <w:ilvl w:val="0"/>
          <w:numId w:val="2"/>
        </w:numPr>
      </w:pPr>
      <w:r>
        <w:t>food waste, animal by-products and edible co-products</w:t>
      </w:r>
    </w:p>
    <w:p>
      <w:pPr>
        <w:numPr>
          <w:ilvl w:val="1"/>
          <w:numId w:val="2"/>
        </w:numPr>
      </w:pPr>
      <w:r>
        <w:t>the different processing methods and uses of food waste, animal</w:t>
      </w:r>
    </w:p>
    <w:p>
      <w:pPr>
        <w:numPr>
          <w:ilvl w:val="0"/>
          <w:numId w:val="2"/>
        </w:numPr>
      </w:pPr>
      <w:r>
        <w:t>by-products and edible co-products</w:t>
      </w:r>
    </w:p>
    <w:p>
      <w:pPr>
        <w:numPr>
          <w:ilvl w:val="1"/>
          <w:numId w:val="2"/>
        </w:numPr>
      </w:pPr>
      <w:r>
        <w:t>how food waste, animal by-products and edible co-products are</w:t>
      </w:r>
    </w:p>
    <w:p>
      <w:pPr>
        <w:numPr>
          <w:ilvl w:val="0"/>
          <w:numId w:val="2"/>
        </w:numPr>
      </w:pPr>
      <w:r>
        <w:t>disposed of</w:t>
      </w:r>
    </w:p>
    <w:p>
      <w:pPr>
        <w:numPr>
          <w:ilvl w:val="1"/>
          <w:numId w:val="2"/>
        </w:numPr>
      </w:pPr>
      <w:r>
        <w:t>the risks associated with the processing, storage, removal, and</w:t>
      </w:r>
    </w:p>
    <w:p>
      <w:pPr>
        <w:numPr>
          <w:ilvl w:val="0"/>
          <w:numId w:val="2"/>
        </w:numPr>
      </w:pPr>
      <w:r>
        <w:t>disposal of food waste, animal by-products and edible co-products</w:t>
      </w:r>
    </w:p>
    <w:p>
      <w:pPr>
        <w:numPr>
          <w:ilvl w:val="0"/>
          <w:numId w:val="2"/>
        </w:numPr>
      </w:pPr>
      <w:r>
        <w:t>from food businesses</w:t>
      </w:r>
    </w:p>
    <w:p>
      <w:pPr>
        <w:numPr>
          <w:ilvl w:val="1"/>
          <w:numId w:val="2"/>
        </w:numPr>
      </w:pPr>
      <w:r>
        <w:t>what constitutes non-compliance</w:t>
      </w:r>
    </w:p>
    <w:p>
      <w:pPr>
        <w:numPr>
          <w:ilvl w:val="1"/>
          <w:numId w:val="2"/>
        </w:numPr>
      </w:pPr>
      <w:r>
        <w:t>the appropriate action to be taken when non-compliance is</w:t>
      </w:r>
    </w:p>
    <w:p>
      <w:pPr>
        <w:numPr>
          <w:ilvl w:val="0"/>
          <w:numId w:val="2"/>
        </w:numPr>
      </w:pPr>
      <w:r>
        <w:t>identified</w:t>
      </w:r>
    </w:p>
    <w:p>
      <w:pPr>
        <w:numPr>
          <w:ilvl w:val="1"/>
          <w:numId w:val="2"/>
        </w:numPr>
      </w:pPr>
      <w:r>
        <w:t>the organisational responsibilities for monitoring and evaluating</w:t>
      </w:r>
    </w:p>
    <w:p>
      <w:pPr>
        <w:numPr>
          <w:ilvl w:val="0"/>
          <w:numId w:val="2"/>
        </w:numPr>
      </w:pPr>
      <w:r>
        <w:t>the procedures for handling, storage and disposal of food waste,</w:t>
      </w:r>
    </w:p>
    <w:p>
      <w:pPr>
        <w:numPr>
          <w:ilvl w:val="0"/>
          <w:numId w:val="2"/>
        </w:numPr>
      </w:pPr>
      <w:r>
        <w:t>animal by-products and edible co-products</w:t>
      </w:r>
    </w:p>
    <w:p>
      <w:pPr>
        <w:numPr>
          <w:ilvl w:val="1"/>
          <w:numId w:val="2"/>
        </w:numPr>
      </w:pPr>
      <w:r>
        <w:t>the regulatory and organisational requirements for document</w:t>
      </w:r>
    </w:p>
    <w:p>
      <w:pPr>
        <w:numPr>
          <w:ilvl w:val="0"/>
          <w:numId w:val="2"/>
        </w:numPr>
      </w:pPr>
      <w:r>
        <w:t>control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impmp316s, impmp317k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Meat and Poultry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Meat; Poultry; Waste; Animal; Identification; Removal; Contamination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625D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88C9A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e0567b56ce44c5" /><Relationship Type="http://schemas.openxmlformats.org/officeDocument/2006/relationships/numbering" Target="/word/numbering.xml" Id="Rf618c4540c8e4c5d" /><Relationship Type="http://schemas.openxmlformats.org/officeDocument/2006/relationships/settings" Target="/word/settings.xml" Id="R1b42f87c5b5b43b5" /><Relationship Type="http://schemas.openxmlformats.org/officeDocument/2006/relationships/image" Target="/word/media/f5def4bd-099d-432d-8505-71d9ba912674.png" Id="R0ee773e24ea14428" /></Relationships>
</file>