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8228fb69fb42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IMPQI241Kv1</w:t>
            </w:r>
            <w:r>
              <w:rPr>
                <w:b/>
              </w:rPr>
              <w:br/>
            </w:r>
            <w:r>
              <w:rPr>
                <w:b/>
              </w:rPr>
              <w:t>Understand how to provide training for achieving excellence in a food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7357e1e30a4e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f6740483284238" /><Relationship Type="http://schemas.openxmlformats.org/officeDocument/2006/relationships/numbering" Target="/word/numbering.xml" Id="R3a6386aff3294828" /><Relationship Type="http://schemas.openxmlformats.org/officeDocument/2006/relationships/settings" Target="/word/settings.xml" Id="R95a1dddf8dd340a2" /><Relationship Type="http://schemas.openxmlformats.org/officeDocument/2006/relationships/image" Target="/word/media/657e1b68-9793-4ab0-8dc8-8b4de1deb0e0.png" Id="R137357e1e30a4eaa" /></Relationships>
</file>