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5f460589d47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COSVR199</w:t>
            </w:r>
            <w:r>
              <w:rPr>
                <w:b/>
              </w:rPr>
              <w:br/>
            </w:r>
            <w:r>
              <w:rPr>
                <w:b/>
              </w:rPr>
              <w:t>Produce complex templates and moulds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c224d7b9134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1ddacc75d7487f" /><Relationship Type="http://schemas.openxmlformats.org/officeDocument/2006/relationships/numbering" Target="/word/numbering.xml" Id="R559cfce16edd4263" /><Relationship Type="http://schemas.openxmlformats.org/officeDocument/2006/relationships/settings" Target="/word/settings.xml" Id="R23adf19801c24d3e" /><Relationship Type="http://schemas.openxmlformats.org/officeDocument/2006/relationships/image" Target="/word/media/76a2782b-79a9-4150-9d5e-61a5e132f79b.png" Id="Rd8c224d7b9134d55" /></Relationships>
</file>