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97de6bbc924b9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IMPQI101L</w:t>
            </w:r>
            <w:r>
              <w:rPr>
                <w:b/>
              </w:rPr>
              <w:br/>
            </w:r>
            <w:r>
              <w:rPr>
                <w:b/>
              </w:rPr>
              <w:t>Maintain product quality in food and drink operations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445f35f86e447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659042482a34380" /><Relationship Type="http://schemas.openxmlformats.org/officeDocument/2006/relationships/numbering" Target="/word/numbering.xml" Id="R27c67f754f5d4814" /><Relationship Type="http://schemas.openxmlformats.org/officeDocument/2006/relationships/settings" Target="/word/settings.xml" Id="R9e871c10ed564120" /><Relationship Type="http://schemas.openxmlformats.org/officeDocument/2006/relationships/image" Target="/word/media/1f31153a-648e-4a33-8302-9d4c5f957b2e.png" Id="R9445f35f86e44718" /></Relationships>
</file>