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0044ff2896427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SEMMPAO2-8</w:t>
            </w:r>
            <w:r>
              <w:rPr>
                <w:b/>
              </w:rPr>
              <w:br/>
            </w:r>
            <w:r>
              <w:rPr>
                <w:b/>
              </w:rPr>
              <w:t>Move materials for metal processing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eab53dedc245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6808ba900641b8" /><Relationship Type="http://schemas.openxmlformats.org/officeDocument/2006/relationships/numbering" Target="/word/numbering.xml" Id="R40f6567bfac745f9" /><Relationship Type="http://schemas.openxmlformats.org/officeDocument/2006/relationships/settings" Target="/word/settings.xml" Id="R91d2e642fd57464d" /><Relationship Type="http://schemas.openxmlformats.org/officeDocument/2006/relationships/image" Target="/word/media/76dcb6d8-5ea7-4b54-93f4-5f77fc103c76.png" Id="R6aeab53dedc24502" /></Relationships>
</file>