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06aec129ff46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CLDAL16</w:t>
            </w:r>
            <w:r>
              <w:rPr>
                <w:b/>
              </w:rPr>
              <w:br/>
            </w:r>
            <w:r>
              <w:rPr>
                <w:b/>
              </w:rPr>
              <w:t xml:space="preserve">Develop and sustain working relationships with colleagues and stakeholders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5c18a14a8046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improving provision through collaboration with others. It is about developing and sustaining collaborative, productive working relationships with others in order to share resources to improve provision and provide the best possible opportunities for people in the community.  It involves being aware of the roles, responsibilities, interests and concerns of colleagues, agencies and stakeholders and working with and supporting them in various ways. The need to monitor and review the productiveness of working relationships with colleagues, agencies and stakeholders is a key part of this standard.</w:t>
      </w:r>
    </w:p>
    <w:p>
      <w:pPr/>
      <w:r>
        <w:rPr>
          <w:lang w:val="en-GB"/>
        </w:rPr>
        <w:t>You establish working relationships and respect the roles and responsibilities of colleagues and stakeholders, actively seeking to understand their perspectives. You identify and resolve conflicts, monitor working relationships and identify aspects that can be improved. You also create a climate of trust providing support to help move difficult or complex situations forward.</w:t>
      </w:r>
    </w:p>
    <w:p>
      <w:pPr/>
      <w:r>
        <w:rPr>
          <w:lang w:val="en-GB"/>
        </w:rPr>
        <w:t>In the context of this standard, as well as colleagues, agencies and stakeholders, 'others' can include external partners as well as local, national or global communities of interest or practice.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working relationships with colleagues, partners and stakeholders</w:t>
      </w:r>
    </w:p>
    <w:p>
      <w:pPr>
        <w:numPr>
          <w:ilvl w:val="0"/>
          <w:numId w:val="1"/>
        </w:numPr>
      </w:pPr>
      <w:r>
        <w:t>recognise and respect the roles, responsibilities, interests and concerns of colleagues</w:t>
      </w:r>
    </w:p>
    <w:p>
      <w:pPr>
        <w:numPr>
          <w:ilvl w:val="0"/>
          <w:numId w:val="1"/>
        </w:numPr>
      </w:pPr>
      <w:r>
        <w:t>identify and work with people in other organisations who are empowered to take forward joint work</w:t>
      </w:r>
    </w:p>
    <w:p>
      <w:pPr>
        <w:numPr>
          <w:ilvl w:val="0"/>
          <w:numId w:val="1"/>
        </w:numPr>
      </w:pPr>
      <w:r>
        <w:t>establish and agree shared aims, working arrangements, key performance measures, methods for monitoring and evaluation, and develop coordinated approaches towards these</w:t>
      </w:r>
    </w:p>
    <w:p>
      <w:pPr>
        <w:numPr>
          <w:ilvl w:val="0"/>
          <w:numId w:val="1"/>
        </w:numPr>
      </w:pPr>
      <w:r>
        <w:t>share information and communicate effectively with others using relevant communication tools and technologies</w:t>
      </w:r>
    </w:p>
    <w:p>
      <w:pPr>
        <w:numPr>
          <w:ilvl w:val="0"/>
          <w:numId w:val="1"/>
        </w:numPr>
      </w:pPr>
      <w:r>
        <w:t>provide information to others in accordance with organisational procedures</w:t>
      </w:r>
    </w:p>
    <w:p>
      <w:pPr>
        <w:numPr>
          <w:ilvl w:val="0"/>
          <w:numId w:val="1"/>
        </w:numPr>
      </w:pPr>
      <w:r>
        <w:t>consult with others when making key decisions and when undertaking activities</w:t>
      </w:r>
    </w:p>
    <w:p>
      <w:pPr>
        <w:numPr>
          <w:ilvl w:val="0"/>
          <w:numId w:val="1"/>
        </w:numPr>
      </w:pPr>
      <w:r>
        <w:t>fulfil agreements made with others and revise these agreements so that they remain current</w:t>
      </w:r>
    </w:p>
    <w:p>
      <w:pPr>
        <w:numPr>
          <w:ilvl w:val="0"/>
          <w:numId w:val="1"/>
        </w:numPr>
      </w:pPr>
      <w:r>
        <w:t>monitor and review the productiveness of working relationships with others, seeking and providing feedback, in order to identify areas for improvement</w:t>
      </w:r>
    </w:p>
    <w:p>
      <w:pPr>
        <w:numPr>
          <w:ilvl w:val="0"/>
          <w:numId w:val="1"/>
        </w:numPr>
      </w:pPr>
      <w:r>
        <w:t>challenge any prejudice, use of stereotypes, discrimination and unethical or oppressive behaviour</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own accountability for safeguarding young people and vulnerable adults</w:t>
      </w:r>
    </w:p>
    <w:p>
      <w:pPr>
        <w:numPr>
          <w:ilvl w:val="0"/>
          <w:numId w:val="1"/>
        </w:numPr>
      </w:pPr>
      <w:r>
        <w:t>follow the legal, organisational, codes of practice and policies relevant to developing and sustaining productive working relationships with colleagues and stakeholders</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value and benefit of developing productive working relationships with others</w:t>
      </w:r>
    </w:p>
    <w:p>
      <w:pPr>
        <w:numPr>
          <w:ilvl w:val="0"/>
          <w:numId w:val="2"/>
        </w:numPr>
      </w:pPr>
      <w:r>
        <w:t>the principles and methods of joint and multi-disciplinary working</w:t>
      </w:r>
    </w:p>
    <w:p>
      <w:pPr>
        <w:numPr>
          <w:ilvl w:val="0"/>
          <w:numId w:val="2"/>
        </w:numPr>
      </w:pPr>
      <w:r>
        <w:t>why it is important to have protocols for inter-agency working and the key areas that such protocols should cover</w:t>
      </w:r>
    </w:p>
    <w:p>
      <w:pPr>
        <w:numPr>
          <w:ilvl w:val="0"/>
          <w:numId w:val="2"/>
        </w:numPr>
      </w:pPr>
      <w:r>
        <w:t>how to identify stakeholders, including background information, the nature of their interest in your organisation and their expectations</w:t>
      </w:r>
    </w:p>
    <w:p>
      <w:pPr>
        <w:numPr>
          <w:ilvl w:val="0"/>
          <w:numId w:val="2"/>
        </w:numPr>
      </w:pPr>
      <w:r>
        <w:t>the services offered by others, how they relate to the provision offered by your own organisation, and how to use and access them</w:t>
      </w:r>
    </w:p>
    <w:p>
      <w:pPr>
        <w:numPr>
          <w:ilvl w:val="0"/>
          <w:numId w:val="2"/>
        </w:numPr>
      </w:pPr>
      <w:r>
        <w:t>who from the relevant agencies, partners and stakeholders can provide information and take action, and who to contact there when considering both strategic and operational issues</w:t>
      </w:r>
    </w:p>
    <w:p>
      <w:pPr>
        <w:numPr>
          <w:ilvl w:val="0"/>
          <w:numId w:val="2"/>
        </w:numPr>
      </w:pPr>
      <w:r>
        <w:t>the importance of recognising, taking account of and respecting the roles, responsibilities, interests, concerns and attitudes to potential risks of colleagues and stakeholders</w:t>
      </w:r>
    </w:p>
    <w:p>
      <w:pPr>
        <w:numPr>
          <w:ilvl w:val="0"/>
          <w:numId w:val="2"/>
        </w:numPr>
      </w:pPr>
      <w:r>
        <w:t>how to assess the risks of joint working and ways to minimise these</w:t>
      </w:r>
    </w:p>
    <w:p>
      <w:pPr>
        <w:numPr>
          <w:ilvl w:val="0"/>
          <w:numId w:val="2"/>
        </w:numPr>
      </w:pPr>
      <w:r>
        <w:t>the different types of stakeholder and key principles which underpin the 'stakeholder' concept</w:t>
      </w:r>
    </w:p>
    <w:p>
      <w:pPr>
        <w:numPr>
          <w:ilvl w:val="0"/>
          <w:numId w:val="2"/>
        </w:numPr>
      </w:pPr>
      <w:r>
        <w:t>the existing agreements with colleagues and stakeholders and their identified information needs</w:t>
      </w:r>
    </w:p>
    <w:p>
      <w:pPr>
        <w:numPr>
          <w:ilvl w:val="0"/>
          <w:numId w:val="2"/>
        </w:numPr>
      </w:pPr>
      <w:r>
        <w:t>the importance of monitoring and taking account of wider developments and political issues in relation to stakeholders  </w:t>
      </w:r>
    </w:p>
    <w:p>
      <w:pPr>
        <w:numPr>
          <w:ilvl w:val="0"/>
          <w:numId w:val="2"/>
        </w:numPr>
      </w:pPr>
      <w:r>
        <w:t>why you must take into account the culture and values of other organisations and stakeholders</w:t>
      </w:r>
    </w:p>
    <w:p>
      <w:pPr>
        <w:numPr>
          <w:ilvl w:val="0"/>
          <w:numId w:val="2"/>
        </w:numPr>
      </w:pPr>
      <w:r>
        <w:t>the power, influence and politics within your organisation and culture</w:t>
      </w:r>
    </w:p>
    <w:p>
      <w:pPr>
        <w:numPr>
          <w:ilvl w:val="0"/>
          <w:numId w:val="2"/>
        </w:numPr>
      </w:pPr>
      <w:r>
        <w:t>the standards of behaviour and performance that are expected in your organisation</w:t>
      </w:r>
    </w:p>
    <w:p>
      <w:pPr>
        <w:numPr>
          <w:ilvl w:val="0"/>
          <w:numId w:val="2"/>
        </w:numPr>
      </w:pPr>
      <w:r>
        <w:t>principles and tools of effective communication and how to apply them</w:t>
      </w:r>
    </w:p>
    <w:p>
      <w:pPr>
        <w:numPr>
          <w:ilvl w:val="0"/>
          <w:numId w:val="2"/>
        </w:numPr>
      </w:pPr>
      <w:r>
        <w:t>the importance of creating a climate of trust and mutual respect where you have no authority, or shared authority, over those you are working with</w:t>
      </w:r>
    </w:p>
    <w:p>
      <w:pPr>
        <w:numPr>
          <w:ilvl w:val="0"/>
          <w:numId w:val="2"/>
        </w:numPr>
      </w:pPr>
      <w:r>
        <w:t>why communication with colleagues and stakeholders on fulfilment of agreements or any problems affecting or preventing fulfilment is important</w:t>
      </w:r>
    </w:p>
    <w:p>
      <w:pPr>
        <w:numPr>
          <w:ilvl w:val="0"/>
          <w:numId w:val="2"/>
        </w:numPr>
      </w:pPr>
      <w:r>
        <w:t>the importance of understanding difficult situations and issues from colleagues' perspectives and providing support, where necessary, to move things forward</w:t>
      </w:r>
    </w:p>
    <w:p>
      <w:pPr>
        <w:numPr>
          <w:ilvl w:val="0"/>
          <w:numId w:val="2"/>
        </w:numPr>
      </w:pPr>
      <w:r>
        <w:t>how to identify disagreements and/or conflicts of interest with colleagues and stakeholders, the damage they can cause to learners and organisations and the techniques that can be used to manage or remove them</w:t>
      </w:r>
    </w:p>
    <w:p>
      <w:pPr>
        <w:numPr>
          <w:ilvl w:val="0"/>
          <w:numId w:val="2"/>
        </w:numPr>
      </w:pPr>
      <w:r>
        <w:t>how to identify and meet the information needs of colleagues and stakeholders</w:t>
      </w:r>
    </w:p>
    <w:p>
      <w:pPr>
        <w:numPr>
          <w:ilvl w:val="0"/>
          <w:numId w:val="2"/>
        </w:numPr>
      </w:pPr>
      <w:r>
        <w:t>the information it is appropriate to provide to colleagues and stakeholders and the factors that need to be taken into account, including your organisation's and legal procedures regarding confidentiality, data protection and reportable disclosures</w:t>
      </w:r>
    </w:p>
    <w:p>
      <w:pPr>
        <w:numPr>
          <w:ilvl w:val="0"/>
          <w:numId w:val="2"/>
        </w:numPr>
      </w:pPr>
      <w:r>
        <w:t>how to consult with colleagues and stakeholders in relation to key decisions and activities</w:t>
      </w:r>
    </w:p>
    <w:p>
      <w:pPr>
        <w:numPr>
          <w:ilvl w:val="0"/>
          <w:numId w:val="2"/>
        </w:numPr>
      </w:pPr>
      <w:r>
        <w:t>how to provide, get and make effective use of feedback from colleagues and stakeholders to improve performance</w:t>
      </w:r>
    </w:p>
    <w:p>
      <w:pPr>
        <w:numPr>
          <w:ilvl w:val="0"/>
          <w:numId w:val="2"/>
        </w:numPr>
      </w:pPr>
      <w:r>
        <w:t>how to identify and use the mechanisms in place for monitoring and reviewing the effectiveness of working relationships with colleagues and stakeholders</w:t>
      </w:r>
    </w:p>
    <w:p>
      <w:pPr>
        <w:numPr>
          <w:ilvl w:val="0"/>
          <w:numId w:val="2"/>
        </w:numPr>
      </w:pPr>
      <w:r>
        <w:t>how to delegate responsibilities and allocate resources when building networks</w:t>
      </w:r>
    </w:p>
    <w:p>
      <w:pPr>
        <w:numPr>
          <w:ilvl w:val="0"/>
          <w:numId w:val="2"/>
        </w:numPr>
      </w:pPr>
      <w:r>
        <w:t>the legal, organisational, codes of practice and policies relevant to developing and sustaining productive working relationships with colleagues and stakeholders</w:t>
      </w:r>
    </w:p>
    <w:p>
      <w:pPr>
        <w:numPr>
          <w:ilvl w:val="0"/>
          <w:numId w:val="2"/>
        </w:numPr>
      </w:pPr>
      <w:r>
        <w:t>the boundaries and limits of your own professional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934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176B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838cb91d0e4730" /><Relationship Type="http://schemas.openxmlformats.org/officeDocument/2006/relationships/numbering" Target="/word/numbering.xml" Id="Rf8d70db8cf304aeb" /><Relationship Type="http://schemas.openxmlformats.org/officeDocument/2006/relationships/settings" Target="/word/settings.xml" Id="R897a70f22fe64a06" /><Relationship Type="http://schemas.openxmlformats.org/officeDocument/2006/relationships/image" Target="/word/media/ca5f872c-5a07-41f0-a137-c3a4eea1610a.png" Id="R925c18a14a8046e6" /></Relationships>
</file>