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068511b7994e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CLDSCCD16</w:t>
            </w:r>
            <w:r>
              <w:rPr>
                <w:b/>
              </w:rPr>
              <w:br/>
            </w:r>
            <w:r>
              <w:rPr>
                <w:b/>
              </w:rPr>
              <w:t>Strategically co-ordinate networks and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20d1ae574941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all community development practitioners who work across different communities and provide links and/or co-ordination between communities.</w:t>
      </w:r>
    </w:p>
    <w:p>
      <w:pPr/>
      <w:r>
        <w:rPr>
          <w:lang w:val="en-GB"/>
        </w:rPr>
        <w:t>It involves relationship building between diverse communities, public bodies and other organisations. It includes creatively handling the tensions when working strategically across a wider area or with larger initiatives which impact on many different communities.</w:t>
      </w:r>
    </w:p>
    <w:p>
      <w:pPr/>
      <w:r>
        <w:rPr>
          <w:lang w:val="en-GB"/>
        </w:rPr>
        <w:t>Note: Partnerships includes formal and informal partnerships and networks.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Four.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changing political, social and economic environment affecting own community</w:t>
      </w:r>
    </w:p>
    <w:p>
      <w:pPr>
        <w:numPr>
          <w:ilvl w:val="0"/>
          <w:numId w:val="2"/>
        </w:numPr>
      </w:pPr>
      <w:r>
        <w:t>communicate the benefits of networking within and between communities and sectors to communities, public agencies and other organisations</w:t>
      </w:r>
    </w:p>
    <w:p>
      <w:pPr>
        <w:numPr>
          <w:ilvl w:val="0"/>
          <w:numId w:val="2"/>
        </w:numPr>
      </w:pPr>
      <w:r>
        <w:t>support partnerships to work together over competing as well as common issues</w:t>
      </w:r>
    </w:p>
    <w:p>
      <w:pPr>
        <w:numPr>
          <w:ilvl w:val="0"/>
          <w:numId w:val="2"/>
        </w:numPr>
      </w:pPr>
      <w:r>
        <w:t>support the development of partnerships where none exist and it is advantageous to establish them</w:t>
      </w:r>
    </w:p>
    <w:p>
      <w:pPr>
        <w:numPr>
          <w:ilvl w:val="0"/>
          <w:numId w:val="2"/>
        </w:numPr>
      </w:pPr>
      <w:r>
        <w:t>support informal networking which promotes dialogue and understanding between and across communities</w:t>
      </w:r>
    </w:p>
    <w:p>
      <w:pPr>
        <w:numPr>
          <w:ilvl w:val="0"/>
          <w:numId w:val="2"/>
        </w:numPr>
      </w:pPr>
      <w:r>
        <w:t>promote collaborative working which challenges exclusive practices, assumptions and stereotypes</w:t>
      </w:r>
    </w:p>
    <w:p>
      <w:pPr>
        <w:numPr>
          <w:ilvl w:val="0"/>
          <w:numId w:val="2"/>
        </w:numPr>
      </w:pPr>
      <w:r>
        <w:t>raise awareness of barriers to involvement for community groups</w:t>
      </w:r>
    </w:p>
    <w:p>
      <w:pPr>
        <w:numPr>
          <w:ilvl w:val="0"/>
          <w:numId w:val="2"/>
        </w:numPr>
      </w:pPr>
      <w:r>
        <w:t>maintain fair and equitable organisational systems within own organisation</w:t>
      </w:r>
    </w:p>
    <w:p>
      <w:pPr>
        <w:numPr>
          <w:ilvl w:val="0"/>
          <w:numId w:val="2"/>
        </w:numPr>
      </w:pPr>
      <w:r>
        <w:t>promote fair and equitable organisational policies within partner organisations</w:t>
      </w:r>
    </w:p>
    <w:p>
      <w:pPr>
        <w:numPr>
          <w:ilvl w:val="0"/>
          <w:numId w:val="2"/>
        </w:numPr>
      </w:pPr>
      <w:r>
        <w:t>consult on planned activities and strategies that may impact on communities</w:t>
      </w:r>
    </w:p>
    <w:p>
      <w:pPr>
        <w:numPr>
          <w:ilvl w:val="0"/>
          <w:numId w:val="2"/>
        </w:numPr>
      </w:pPr>
      <w:r>
        <w:t>promote ways of involving marginalised communities and small community groups in strategic networking, influencing and decision-making processes</w:t>
      </w:r>
    </w:p>
    <w:p>
      <w:pPr>
        <w:numPr>
          <w:ilvl w:val="0"/>
          <w:numId w:val="2"/>
        </w:numPr>
      </w:pPr>
      <w:r>
        <w:t>enable partnerships to recognise how power and resource imbalances affect relationships between and across communities</w:t>
      </w:r>
    </w:p>
    <w:p>
      <w:pPr>
        <w:numPr>
          <w:ilvl w:val="0"/>
          <w:numId w:val="2"/>
        </w:numPr>
      </w:pPr>
      <w:r>
        <w:t>use models for inter-community working which will support collective problem solving across communities</w:t>
      </w:r>
    </w:p>
    <w:p>
      <w:pPr>
        <w:numPr>
          <w:ilvl w:val="0"/>
          <w:numId w:val="2"/>
        </w:numPr>
      </w:pPr>
      <w:r>
        <w:t>seek support and resources to facilitate inter-community learning, working and engagement with decision making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citizenship rights and responsibilities in relation to governance</w:t>
      </w:r>
    </w:p>
    <w:p>
      <w:pPr>
        <w:numPr>
          <w:ilvl w:val="0"/>
          <w:numId w:val="3"/>
        </w:numPr>
      </w:pPr>
      <w:r>
        <w:t>relevant local, national and international government policies</w:t>
      </w:r>
    </w:p>
    <w:p>
      <w:pPr>
        <w:numPr>
          <w:ilvl w:val="0"/>
          <w:numId w:val="3"/>
        </w:numPr>
      </w:pPr>
      <w:r>
        <w:t>the contribution that diverse communities and autonomous groups can make to decisions affecting communities</w:t>
      </w:r>
    </w:p>
    <w:p>
      <w:pPr>
        <w:numPr>
          <w:ilvl w:val="0"/>
          <w:numId w:val="3"/>
        </w:numPr>
      </w:pPr>
      <w:r>
        <w:t>how injustice, discrimination and social exclusion impact on the lives of individuals and communities</w:t>
      </w:r>
    </w:p>
    <w:p>
      <w:pPr>
        <w:numPr>
          <w:ilvl w:val="0"/>
          <w:numId w:val="3"/>
        </w:numPr>
      </w:pPr>
      <w:r>
        <w:t>partnership organisations that make, or contribute to, decisions that affect communities </w:t>
      </w:r>
    </w:p>
    <w:p>
      <w:pPr>
        <w:numPr>
          <w:ilvl w:val="0"/>
          <w:numId w:val="3"/>
        </w:numPr>
      </w:pPr>
      <w:r>
        <w:t>how decisions or recommendations can be influenced</w:t>
      </w:r>
    </w:p>
    <w:p>
      <w:pPr>
        <w:numPr>
          <w:ilvl w:val="0"/>
          <w:numId w:val="3"/>
        </w:numPr>
      </w:pPr>
      <w:r>
        <w:t>the diversity of groups and communities</w:t>
      </w:r>
    </w:p>
    <w:p>
      <w:pPr>
        <w:numPr>
          <w:ilvl w:val="0"/>
          <w:numId w:val="3"/>
        </w:numPr>
      </w:pPr>
      <w:r>
        <w:t>how injustice, discrimination and social exclusion can prevent involvement in partnership working</w:t>
      </w:r>
    </w:p>
    <w:p>
      <w:pPr>
        <w:numPr>
          <w:ilvl w:val="0"/>
          <w:numId w:val="3"/>
        </w:numPr>
      </w:pPr>
      <w:r>
        <w:t>models of collaborative working and the implications for community involvement</w:t>
      </w:r>
    </w:p>
    <w:p>
      <w:pPr>
        <w:numPr>
          <w:ilvl w:val="0"/>
          <w:numId w:val="3"/>
        </w:numPr>
      </w:pPr>
      <w:r>
        <w:t>resource and support implications for engaging with the wide spectrum of potential stakeholders</w:t>
      </w:r>
    </w:p>
    <w:p>
      <w:pPr>
        <w:numPr>
          <w:ilvl w:val="0"/>
          <w:numId w:val="3"/>
        </w:numPr>
      </w:pPr>
      <w:r>
        <w:t>the life cycle of partnerships, their limitations and the factors that can reduce sustainability</w:t>
      </w:r>
    </w:p>
    <w:p>
      <w:pPr>
        <w:numPr>
          <w:ilvl w:val="0"/>
          <w:numId w:val="3"/>
        </w:numPr>
      </w:pPr>
      <w:r>
        <w:t>inclusive and participatory techniques for strategy and action planning</w:t>
      </w:r>
    </w:p>
    <w:p>
      <w:pPr>
        <w:numPr>
          <w:ilvl w:val="0"/>
          <w:numId w:val="3"/>
        </w:numPr>
      </w:pPr>
      <w:r>
        <w:t>inclusive and empowering models of advocacy</w:t>
      </w:r>
    </w:p>
    <w:p>
      <w:pPr>
        <w:numPr>
          <w:ilvl w:val="0"/>
          <w:numId w:val="3"/>
        </w:numPr>
      </w:pPr>
      <w:r>
        <w:t>systems and procedures to ensure accountability to communities</w:t>
      </w:r>
    </w:p>
    <w:p>
      <w:pPr>
        <w:numPr>
          <w:ilvl w:val="0"/>
          <w:numId w:val="3"/>
        </w:numPr>
      </w:pPr>
      <w:r>
        <w:t>exit strategies for initiatives or projects with a set life span</w:t>
      </w:r>
    </w:p>
    <w:p>
      <w:pPr>
        <w:numPr>
          <w:ilvl w:val="0"/>
          <w:numId w:val="3"/>
        </w:numPr>
      </w:pPr>
      <w:r>
        <w:t>communication and organisational systems to support strategic collaborative work across networks and partnerships</w:t>
      </w:r>
    </w:p>
    <w:p>
      <w:pPr>
        <w:numPr>
          <w:ilvl w:val="0"/>
          <w:numId w:val="3"/>
        </w:numPr>
      </w:pPr>
      <w:r>
        <w:t>techniques and frameworks for the monitoring, review and evaluation of collaborative work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the contribution of communities and groups is valued in terms of strengths, skills, knowledge and experience rather than monetary resources</w:t>
      </w:r>
    </w:p>
    <w:p>
      <w:pPr>
        <w:numPr>
          <w:ilvl w:val="0"/>
          <w:numId w:val="5"/>
        </w:numPr>
      </w:pPr>
      <w:r>
        <w:t>mechanisms are put in place to support the involvement and representation of marginalised communities in networks and partnerships</w:t>
      </w:r>
    </w:p>
    <w:p>
      <w:pPr>
        <w:numPr>
          <w:ilvl w:val="0"/>
          <w:numId w:val="5"/>
        </w:numPr>
      </w:pPr>
      <w:r>
        <w:t>the influence of communities is strengthened through collective and collaborative actions</w:t>
      </w:r>
    </w:p>
    <w:p>
      <w:pPr>
        <w:numPr>
          <w:ilvl w:val="0"/>
          <w:numId w:val="5"/>
        </w:numPr>
      </w:pPr>
      <w:r>
        <w:t>processes and procedures reflect transparency and accountability to communities</w:t>
      </w:r>
    </w:p>
    <w:p>
      <w:pPr>
        <w:numPr>
          <w:ilvl w:val="0"/>
          <w:numId w:val="5"/>
        </w:numPr>
      </w:pPr>
      <w:r>
        <w:t>learning from the diverse experiences of people within the network is encouraged and supported</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Advocacy</w:t>
      </w:r>
    </w:p>
    <w:p>
      <w:pPr/>
      <w:r>
        <w:rPr>
          <w:lang w:val="en-GB"/>
        </w:rPr>
        <w:t>Entails enabling others to have a voice and get their views across. It is about ways in which power relationships can be addressed and rigid systems challenged.</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Community involvement</w:t>
      </w:r>
    </w:p>
    <w:p>
      <w:pPr/>
      <w:r>
        <w:rPr>
          <w:lang w:val="en-GB"/>
        </w:rPr>
        <w:t>Community members participating in community projects and programmes that often originate outside the community.</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JETSCD17</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F0B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B421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CA1C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ABFFF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ECDB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24B52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b864a24e0a4e41" /><Relationship Type="http://schemas.openxmlformats.org/officeDocument/2006/relationships/numbering" Target="/word/numbering.xml" Id="Rdf44655ed2764ba0" /><Relationship Type="http://schemas.openxmlformats.org/officeDocument/2006/relationships/settings" Target="/word/settings.xml" Id="R521eaa179b074cd9" /><Relationship Type="http://schemas.openxmlformats.org/officeDocument/2006/relationships/image" Target="/word/media/e89634e4-b33c-4d91-bbe1-821b46d10920.png" Id="Rfe20d1ae574941cc" /></Relationships>
</file>