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3346e76b7b467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CLDLD13</w:t>
            </w:r>
            <w:r>
              <w:rPr>
                <w:b/>
              </w:rPr>
              <w:br/>
            </w:r>
            <w:r>
              <w:rPr>
                <w:b/>
              </w:rPr>
              <w:t>Evaluate and improve learning and development provision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bee5cf8066f495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the organisational, legal and professional requirements that should be followed when planning learning and development programmes</w:t>
      </w:r>
    </w:p>
    <w:p>
      <w:pPr>
        <w:numPr>
          <w:ilvl w:val="0"/>
          <w:numId w:val="1"/>
        </w:numPr>
      </w:pPr>
      <w:r>
        <w:t>the key concepts and principles of quality assurance and continuous improvement</w:t>
      </w:r>
    </w:p>
    <w:p>
      <w:pPr>
        <w:numPr>
          <w:ilvl w:val="0"/>
          <w:numId w:val="1"/>
        </w:numPr>
      </w:pPr>
      <w:r>
        <w:t>the quality requirements appropriate to own work context and work role </w:t>
      </w:r>
    </w:p>
    <w:p>
      <w:pPr>
        <w:numPr>
          <w:ilvl w:val="0"/>
          <w:numId w:val="1"/>
        </w:numPr>
      </w:pPr>
      <w:r>
        <w:t>how to research and keep up to date with quality requirements relevant to learning and development</w:t>
      </w:r>
    </w:p>
    <w:p>
      <w:pPr>
        <w:numPr>
          <w:ilvl w:val="0"/>
          <w:numId w:val="1"/>
        </w:numPr>
      </w:pPr>
      <w:r>
        <w:t>industry recognised standards relevant to learning and development and the processes and activities which deliver excellence in the work context being evaluated</w:t>
      </w:r>
    </w:p>
    <w:p>
      <w:pPr>
        <w:numPr>
          <w:ilvl w:val="0"/>
          <w:numId w:val="1"/>
        </w:numPr>
      </w:pPr>
      <w:r>
        <w:t>how to identify performance indicators relevant to the area of learning and development being evaluated</w:t>
      </w:r>
    </w:p>
    <w:p>
      <w:pPr>
        <w:numPr>
          <w:ilvl w:val="0"/>
          <w:numId w:val="1"/>
        </w:numPr>
      </w:pPr>
      <w:r>
        <w:t>how to set realistic targets, the contribution that targets can make to evaluation processes and the drawbacks associated with target driven work</w:t>
      </w:r>
    </w:p>
    <w:p>
      <w:pPr>
        <w:numPr>
          <w:ilvl w:val="0"/>
          <w:numId w:val="1"/>
        </w:numPr>
      </w:pPr>
      <w:r>
        <w:t>the strengths and weaknesses of different monitoring and information collection methods and how to develop and administer these methods</w:t>
      </w:r>
    </w:p>
    <w:p>
      <w:pPr>
        <w:numPr>
          <w:ilvl w:val="0"/>
          <w:numId w:val="1"/>
        </w:numPr>
      </w:pPr>
      <w:r>
        <w:t>the range, amount and frequency of data, qualitative and quantitative, that needs to be collected and analysed to give valid information about quality</w:t>
      </w:r>
    </w:p>
    <w:p>
      <w:pPr>
        <w:numPr>
          <w:ilvl w:val="0"/>
          <w:numId w:val="1"/>
        </w:numPr>
      </w:pPr>
      <w:r>
        <w:t>the contribution that technology can make to the monitoring and evaluation process</w:t>
      </w:r>
    </w:p>
    <w:p>
      <w:pPr>
        <w:numPr>
          <w:ilvl w:val="0"/>
          <w:numId w:val="1"/>
        </w:numPr>
      </w:pPr>
      <w:r>
        <w:t>the principles of information management and how to establish systems for the monitoring and management of qualitative and quantitative data</w:t>
      </w:r>
    </w:p>
    <w:p>
      <w:pPr>
        <w:numPr>
          <w:ilvl w:val="0"/>
          <w:numId w:val="1"/>
        </w:numPr>
      </w:pPr>
      <w:r>
        <w:t>processes, procedures and methods involved in data analysis and interpretation</w:t>
      </w:r>
    </w:p>
    <w:p>
      <w:pPr>
        <w:numPr>
          <w:ilvl w:val="0"/>
          <w:numId w:val="1"/>
        </w:numPr>
      </w:pPr>
      <w:r>
        <w:t>what to monitor for specific purposes and how to record and store it </w:t>
      </w:r>
    </w:p>
    <w:p>
      <w:pPr>
        <w:numPr>
          <w:ilvl w:val="0"/>
          <w:numId w:val="1"/>
        </w:numPr>
      </w:pPr>
      <w:r>
        <w:t>how to contribute to self-assessment and evaluation processes</w:t>
      </w:r>
    </w:p>
    <w:p>
      <w:pPr>
        <w:numPr>
          <w:ilvl w:val="0"/>
          <w:numId w:val="1"/>
        </w:numPr>
      </w:pPr>
      <w:r>
        <w:t>the role and functions of individuals and teams in improving quality and raising standards</w:t>
      </w:r>
    </w:p>
    <w:p>
      <w:pPr>
        <w:numPr>
          <w:ilvl w:val="0"/>
          <w:numId w:val="1"/>
        </w:numPr>
      </w:pPr>
      <w:r>
        <w:t>the importance of involving the learner in quality improvement </w:t>
      </w:r>
    </w:p>
    <w:p>
      <w:pPr>
        <w:numPr>
          <w:ilvl w:val="0"/>
          <w:numId w:val="1"/>
        </w:numPr>
      </w:pPr>
      <w:r>
        <w:t>how to encourage the learner to contribute to evaluation of learning</w:t>
      </w:r>
    </w:p>
    <w:p>
      <w:pPr>
        <w:numPr>
          <w:ilvl w:val="0"/>
          <w:numId w:val="1"/>
        </w:numPr>
      </w:pPr>
      <w:r>
        <w:t>the impact of the wider learning environment on the learner experience </w:t>
      </w:r>
    </w:p>
    <w:p>
      <w:pPr>
        <w:numPr>
          <w:ilvl w:val="0"/>
          <w:numId w:val="1"/>
        </w:numPr>
      </w:pPr>
      <w:r>
        <w:t>how to use feedback to develop own practice specific to the relevant quality systems</w:t>
      </w:r>
    </w:p>
    <w:p>
      <w:pPr>
        <w:numPr>
          <w:ilvl w:val="0"/>
          <w:numId w:val="1"/>
        </w:numPr>
      </w:pPr>
      <w:r>
        <w:t>how to act on the outcomes of quality assurance, including evaluation</w:t>
      </w:r>
    </w:p>
    <w:p>
      <w:pPr>
        <w:numPr>
          <w:ilvl w:val="0"/>
          <w:numId w:val="1"/>
        </w:numPr>
      </w:pPr>
      <w:r>
        <w:t>how to contribute to quality improvement plans</w:t>
      </w:r>
    </w:p>
    <w:p>
      <w:pPr>
        <w:numPr>
          <w:ilvl w:val="0"/>
          <w:numId w:val="1"/>
        </w:numPr>
      </w:pPr>
      <w:r>
        <w:t>how to work with those involved in the learning process to influence and implement quality improvement</w:t>
      </w:r>
    </w:p>
    <w:p>
      <w:pPr>
        <w:numPr>
          <w:ilvl w:val="0"/>
          <w:numId w:val="1"/>
        </w:numPr>
      </w:pPr>
      <w:r>
        <w:t>the confidentiality and data protection legislation relevant to the collection and storage of information in learning and development</w:t>
      </w:r>
    </w:p>
    <w:p>
      <w:pPr>
        <w:numPr>
          <w:ilvl w:val="0"/>
          <w:numId w:val="1"/>
        </w:numPr>
      </w:pPr>
      <w:r>
        <w:t>issues related to equality and diversity and that may affect evaluation and improvement to provision, and how to address these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Diversity</w:t>
      </w:r>
    </w:p>
    <w:p>
      <w:pPr/>
      <w:r>
        <w:rPr>
          <w:lang w:val="en-GB"/>
        </w:rPr>
        <w:t>Acknowledging that each individual is unique, and recognizing our individual differences in, for example, culture, ability, gender, race, religion, wealth, sexual orientation, or any other individual characteristic.</w:t>
      </w:r>
    </w:p>
    <w:p>
      <w:pPr/>
      <w:r>
        <w:rPr>
          <w:lang w:val="en-GB"/>
        </w:rPr>
        <w:t>Environment</w:t>
      </w:r>
    </w:p>
    <w:p>
      <w:pPr/>
      <w:r>
        <w:rPr>
          <w:lang w:val="en-GB"/>
        </w:rPr>
        <w:t>This includes the physical environment in which learning and development takes place but also covers group dynamics and behaviour.</w:t>
      </w:r>
    </w:p>
    <w:p>
      <w:pPr/>
      <w:r>
        <w:rPr>
          <w:lang w:val="en-GB"/>
        </w:rPr>
        <w:t>Equality</w:t>
      </w:r>
    </w:p>
    <w:p>
      <w:pPr/>
      <w:r>
        <w:rPr>
          <w:lang w:val="en-GB"/>
        </w:rPr>
        <w:t>A state of fair treatment that is the right of all people regardless of differences in, for example, culture, ability, gender race, religion, wealth, sexual orientation, or any other group characteristic.</w:t>
      </w:r>
    </w:p>
    <w:p>
      <w:pPr/>
      <w:r>
        <w:rPr>
          <w:lang w:val="en-GB"/>
        </w:rPr>
        <w:t>Evidence</w:t>
      </w:r>
    </w:p>
    <w:p>
      <w:pPr/>
      <w:r>
        <w:rPr>
          <w:lang w:val="en-GB"/>
        </w:rPr>
        <w:t>This could be for example learner progress, learner attainment, learner satisfaction, staff engagement as appropriate to the quality indicators.</w:t>
      </w:r>
    </w:p>
    <w:p>
      <w:pPr/>
      <w:r>
        <w:rPr>
          <w:lang w:val="en-GB"/>
        </w:rPr>
        <w:t>Learning Environment</w:t>
      </w:r>
    </w:p>
    <w:p>
      <w:pPr/>
      <w:r>
        <w:rPr>
          <w:lang w:val="en-GB"/>
        </w:rPr>
        <w:t>This covers a range of learning environments and delivery platforms, methods and approaches.  It may be online or face to face.</w:t>
      </w:r>
    </w:p>
    <w:p>
      <w:pPr/>
      <w:r>
        <w:rPr>
          <w:lang w:val="en-GB"/>
        </w:rPr>
        <w:t>Learning process</w:t>
      </w:r>
    </w:p>
    <w:p>
      <w:pPr/>
      <w:r>
        <w:rPr>
          <w:lang w:val="en-GB"/>
        </w:rPr>
        <w:t>This may include experience, such as time in the workplace, as well as formal and informal training.</w:t>
      </w:r>
    </w:p>
    <w:p>
      <w:pPr/>
      <w:r>
        <w:rPr>
          <w:lang w:val="en-GB"/>
        </w:rPr>
        <w:t>Outcomes</w:t>
      </w:r>
    </w:p>
    <w:p>
      <w:pPr/>
      <w:r>
        <w:rPr>
          <w:lang w:val="en-GB"/>
        </w:rPr>
        <w:t>These could be outcomes for the group as a whole – for example enabling team effectiveness – and/or outcomes for the individuals who make up the group – for example individual skill acquisition.</w:t>
      </w:r>
    </w:p>
    <w:p>
      <w:pPr/>
      <w:r>
        <w:rPr>
          <w:lang w:val="en-GB"/>
        </w:rPr>
        <w:t>Practice</w:t>
      </w:r>
    </w:p>
    <w:p>
      <w:pPr/>
      <w:r>
        <w:rPr>
          <w:lang w:val="en-GB"/>
        </w:rPr>
        <w:t>This refers to the 'way' that you carry out your work and takes account of factors such as your approach to your work.</w:t>
      </w:r>
    </w:p>
    <w:p>
      <w:pPr/>
      <w:r>
        <w:rPr>
          <w:lang w:val="en-GB"/>
        </w:rPr>
        <w:t>Quality requirements</w:t>
      </w:r>
    </w:p>
    <w:p>
      <w:pPr/>
      <w:r>
        <w:rPr>
          <w:lang w:val="en-GB"/>
        </w:rPr>
        <w:t>These could be for example, organisational, legal/statutory, funding or awarding organisation requirements.</w:t>
      </w:r>
    </w:p>
    <w:p>
      <w:pPr/>
      <w:r>
        <w:rPr>
          <w:lang w:val="en-GB"/>
        </w:rPr>
        <w:t>Scope</w:t>
      </w:r>
    </w:p>
    <w:p>
      <w:pPr/>
      <w:r>
        <w:rPr>
          <w:lang w:val="en-GB"/>
        </w:rPr>
        <w:t>What the evaluation will cover.</w:t>
      </w:r>
    </w:p>
    <w:p>
      <w:pPr/>
      <w:r>
        <w:rPr>
          <w:lang w:val="en-GB"/>
        </w:rPr>
        <w:t>Technology</w:t>
      </w:r>
    </w:p>
    <w:p>
      <w:pPr/>
      <w:r>
        <w:rPr>
          <w:lang w:val="en-GB"/>
        </w:rPr>
        <w:t>This refers to both hardware and online tools/apps which can be used in the delivery and assessment of learning programmes.</w:t>
      </w:r>
    </w:p>
    <w:p>
      <w:pPr/>
      <w:r>
        <w:rPr>
          <w:lang w:val="en-GB"/>
        </w:rPr>
        <w:t>Valid</w:t>
      </w:r>
    </w:p>
    <w:p>
      <w:pPr/>
      <w:r>
        <w:rPr>
          <w:lang w:val="en-GB"/>
        </w:rPr>
        <w:t>Relevant to the criteria against which the candidate is being assessed.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Lifelong Learning UK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LaD13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Direct Learning Support, Education and Training, Public Services Professional, Teaching and Lecturing, Teaching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collective learning needs, development needs, focus of learning, identify learning needs, learning, learning needs analysis, prioritise learning needs, training needs, learner confidentiality, learning development practitioners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44712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e7d7bfa2882426b" /><Relationship Type="http://schemas.openxmlformats.org/officeDocument/2006/relationships/numbering" Target="/word/numbering.xml" Id="R6e44e26bbb574161" /><Relationship Type="http://schemas.openxmlformats.org/officeDocument/2006/relationships/settings" Target="/word/settings.xml" Id="R660274f571cb4312" /><Relationship Type="http://schemas.openxmlformats.org/officeDocument/2006/relationships/image" Target="/word/media/a77a6996-be73-4759-bb2c-b830f12eb18c.png" Id="R4bee5cf8066f495c" /></Relationships>
</file>