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41270a47b45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CCSTTL27</w:t>
            </w:r>
            <w:r>
              <w:rPr>
                <w:b/>
              </w:rPr>
              <w:br/>
            </w:r>
            <w:r>
              <w:rPr>
                <w:b/>
              </w:rPr>
              <w:t>Connect wiring systems, wiring enclosures and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f51c149fdd46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implementing the correct procedures for connecting wiring systems, wiring enclosures and equipment appropriate to electrical systems.</w:t>
      </w:r>
    </w:p>
    <w:p>
      <w:pPr/>
      <w:r>
        <w:rPr>
          <w:lang w:val="en-GB"/>
        </w:rPr>
        <w:t>This Standard is for anyone who is involved with connecting wiring systems, wiring enclosures or equipment for live performance.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connect wiring systems, wiring enclosures and equipment in line with health and safety requirements</w:t>
      </w:r>
    </w:p>
    <w:p>
      <w:pPr>
        <w:numPr>
          <w:ilvl w:val="0"/>
          <w:numId w:val="1"/>
        </w:numPr>
      </w:pPr>
      <w:r>
        <w:t>identify and address any foreseeable hazards in line with health and safety requirements</w:t>
      </w:r>
    </w:p>
    <w:p>
      <w:pPr>
        <w:numPr>
          <w:ilvl w:val="0"/>
          <w:numId w:val="1"/>
        </w:numPr>
      </w:pPr>
      <w:r>
        <w:t>identify appropriate means of electrical isolation prior to connection</w:t>
      </w:r>
    </w:p>
    <w:p>
      <w:pPr>
        <w:numPr>
          <w:ilvl w:val="0"/>
          <w:numId w:val="1"/>
        </w:numPr>
      </w:pPr>
      <w:r>
        <w:t>carry out isolation procedures to ensure a safe connection in accordance with electrical regulations and approved procedures</w:t>
      </w:r>
    </w:p>
    <w:p>
      <w:pPr>
        <w:numPr>
          <w:ilvl w:val="0"/>
          <w:numId w:val="1"/>
        </w:numPr>
      </w:pPr>
      <w:r>
        <w:t>carry out tests at appropriate stages in the process</w:t>
      </w:r>
    </w:p>
    <w:p>
      <w:pPr>
        <w:numPr>
          <w:ilvl w:val="0"/>
          <w:numId w:val="1"/>
        </w:numPr>
      </w:pPr>
      <w:r>
        <w:t>make connections in accordance with specifications and comply with wiring regulations as specified in relevant, current industry standards</w:t>
      </w:r>
    </w:p>
    <w:p>
      <w:pPr>
        <w:numPr>
          <w:ilvl w:val="0"/>
          <w:numId w:val="1"/>
        </w:numPr>
      </w:pPr>
      <w:r>
        <w:t>check that connections are electrically and mechanically sound and identified in a correct and clear manner in line with industry standards</w:t>
      </w:r>
    </w:p>
    <w:p>
      <w:pPr>
        <w:numPr>
          <w:ilvl w:val="0"/>
          <w:numId w:val="1"/>
        </w:numPr>
      </w:pPr>
      <w:r>
        <w:t>take safe and sensible action to remedy any identified defects after connection has taken place</w:t>
      </w:r>
    </w:p>
    <w:p>
      <w:pPr>
        <w:numPr>
          <w:ilvl w:val="0"/>
          <w:numId w:val="1"/>
        </w:numPr>
      </w:pPr>
      <w:r>
        <w:t>complete any necessary documentation about the work in accordance with organisational processes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main types of different electrical connections and their advantages and limitations</w:t>
      </w:r>
    </w:p>
    <w:p>
      <w:pPr>
        <w:numPr>
          <w:ilvl w:val="0"/>
          <w:numId w:val="2"/>
        </w:numPr>
      </w:pPr>
      <w:r>
        <w:t>the correct procedures for a safe isolation with regard to:</w:t>
      </w:r>
    </w:p>
    <w:p>
      <w:pPr>
        <w:numPr>
          <w:ilvl w:val="0"/>
          <w:numId w:val="2"/>
        </w:numPr>
      </w:pPr>
      <w:r>
        <w:t>an assessment of safe working practice,</w:t>
      </w:r>
    </w:p>
    <w:p>
      <w:pPr>
        <w:numPr>
          <w:ilvl w:val="0"/>
          <w:numId w:val="2"/>
        </w:numPr>
      </w:pPr>
      <w:r>
        <w:t>correct identification of circuits to be isolated,</w:t>
      </w:r>
    </w:p>
    <w:p>
      <w:pPr>
        <w:numPr>
          <w:ilvl w:val="0"/>
          <w:numId w:val="2"/>
        </w:numPr>
      </w:pPr>
      <w:r>
        <w:t>correct test and proving instruments selected,</w:t>
      </w:r>
    </w:p>
    <w:p>
      <w:pPr>
        <w:numPr>
          <w:ilvl w:val="0"/>
          <w:numId w:val="2"/>
        </w:numPr>
      </w:pPr>
      <w:r>
        <w:t>use of correct testing methods, and</w:t>
      </w:r>
    </w:p>
    <w:p>
      <w:pPr>
        <w:numPr>
          <w:ilvl w:val="0"/>
          <w:numId w:val="2"/>
        </w:numPr>
      </w:pPr>
      <w:r>
        <w:t>correct selection of devises for securing isolation.</w:t>
      </w:r>
    </w:p>
    <w:p>
      <w:pPr>
        <w:numPr>
          <w:ilvl w:val="0"/>
          <w:numId w:val="2"/>
        </w:numPr>
      </w:pPr>
      <w:r>
        <w:t>the implications for relevant parties of carrying out an isolation</w:t>
      </w:r>
    </w:p>
    <w:p>
      <w:pPr>
        <w:numPr>
          <w:ilvl w:val="0"/>
          <w:numId w:val="2"/>
        </w:numPr>
      </w:pPr>
      <w:r>
        <w:t>the procedures for the connection of single and multi-phase circuits</w:t>
      </w:r>
    </w:p>
    <w:p>
      <w:pPr>
        <w:numPr>
          <w:ilvl w:val="0"/>
          <w:numId w:val="2"/>
        </w:numPr>
      </w:pPr>
      <w:r>
        <w:t>how to interpret diagrams and drawings to facilitate the connection of wiring systems, wiring enclosures and equipment</w:t>
      </w:r>
    </w:p>
    <w:p>
      <w:pPr>
        <w:numPr>
          <w:ilvl w:val="0"/>
          <w:numId w:val="2"/>
        </w:numPr>
      </w:pPr>
      <w:r>
        <w:t>the procedures for proving a connection is electrically and mechanically sound</w:t>
      </w:r>
    </w:p>
    <w:p>
      <w:pPr>
        <w:numPr>
          <w:ilvl w:val="0"/>
          <w:numId w:val="2"/>
        </w:numPr>
      </w:pPr>
      <w:r>
        <w:t>why it is important to test individual elements prior to connection to system</w:t>
      </w:r>
    </w:p>
    <w:p>
      <w:pPr>
        <w:numPr>
          <w:ilvl w:val="0"/>
          <w:numId w:val="2"/>
        </w:numPr>
      </w:pPr>
      <w:r>
        <w:t>what is meant by PAT testing, when it is required and how it should be carried out.</w:t>
      </w:r>
    </w:p>
    <w:p>
      <w:pPr>
        <w:numPr>
          <w:ilvl w:val="0"/>
          <w:numId w:val="2"/>
        </w:numPr>
      </w:pPr>
      <w:r>
        <w:t>how to establish which connections in circuits and protective conductors including connections to terminals are suitable for the purpose for which they are being used</w:t>
      </w:r>
    </w:p>
    <w:p>
      <w:pPr>
        <w:numPr>
          <w:ilvl w:val="0"/>
          <w:numId w:val="2"/>
        </w:numPr>
      </w:pPr>
      <w:r>
        <w:t>the implications on the choice of connections with regard to permanent or temporary purposes</w:t>
      </w:r>
    </w:p>
    <w:p>
      <w:pPr>
        <w:numPr>
          <w:ilvl w:val="0"/>
          <w:numId w:val="2"/>
        </w:numPr>
      </w:pPr>
      <w:r>
        <w:t>the requirements of joints and connections to be of strength and conductance to allow for the passage of fault currents and to prevent corrosion</w:t>
      </w:r>
    </w:p>
    <w:p>
      <w:pPr>
        <w:numPr>
          <w:ilvl w:val="0"/>
          <w:numId w:val="2"/>
        </w:numPr>
      </w:pPr>
      <w:r>
        <w:t>organisational procedures for completion of necessary documentation</w:t>
      </w:r>
    </w:p>
    <w:p>
      <w:pPr>
        <w:numPr>
          <w:ilvl w:val="0"/>
          <w:numId w:val="2"/>
        </w:numPr>
      </w:pPr>
      <w:r>
        <w:t>the importance of using personal protective equipment and safe appropriate tools for specific jobs</w:t>
      </w:r>
    </w:p>
    <w:p>
      <w:pPr>
        <w:numPr>
          <w:ilvl w:val="0"/>
          <w:numId w:val="2"/>
        </w:numPr>
      </w:pPr>
      <w:r>
        <w:t>procedures for carrying out an assessment of safe systems of work including permits to work</w:t>
      </w:r>
    </w:p>
    <w:p>
      <w:pPr>
        <w:numPr>
          <w:ilvl w:val="0"/>
          <w:numId w:val="2"/>
        </w:numPr>
      </w:pPr>
      <w:r>
        <w:t>procedures for reporting any potentially dangerous situations or incidents</w:t>
      </w:r>
    </w:p>
    <w:p>
      <w:pPr>
        <w:numPr>
          <w:ilvl w:val="0"/>
          <w:numId w:val="2"/>
        </w:numPr>
      </w:pPr>
      <w:r>
        <w:t>current wiring regulations as specified in the latest industry standard relevant to types and uses of wiring systems, wiring enclosures and equipment</w:t>
      </w:r>
    </w:p>
    <w:p>
      <w:pPr>
        <w:numPr>
          <w:ilvl w:val="0"/>
          <w:numId w:val="2"/>
        </w:numPr>
      </w:pPr>
      <w:r>
        <w:t>current industry standards for temporary electrical systems for entertainment and related purposes</w:t>
      </w:r>
    </w:p>
    <w:p>
      <w:pPr>
        <w:numPr>
          <w:ilvl w:val="0"/>
          <w:numId w:val="2"/>
        </w:numPr>
      </w:pPr>
      <w:r>
        <w:t>where to find out about the principles of electrical theory which allow for the safe connection of electrical wiring systems and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CCSSL13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Artistic and Literary Occupations, Crafts, Creative Arts and Design, Electrical Trades, Engineering,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Technical Theatre and Live Productions - Stage, Sound, Lighting &amp; Visuals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technical theatre; live performance; live events; exhibitions; lighting; wiring; wiring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AF5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590E9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1b238a83864de9" /><Relationship Type="http://schemas.openxmlformats.org/officeDocument/2006/relationships/numbering" Target="/word/numbering.xml" Id="R94ce375c2db3464c" /><Relationship Type="http://schemas.openxmlformats.org/officeDocument/2006/relationships/settings" Target="/word/settings.xml" Id="R37d8c363b5a64ac6" /><Relationship Type="http://schemas.openxmlformats.org/officeDocument/2006/relationships/image" Target="/word/media/225c1a9d-660e-4409-8ab4-32188b644b7f.png" Id="R4df51c149fdd46e6" /></Relationships>
</file>