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0c2c7a35b7a4a7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CCSJ23</w:t>
            </w:r>
            <w:r>
              <w:rPr>
                <w:b/>
              </w:rPr>
              <w:br/>
            </w:r>
            <w:r>
              <w:rPr>
                <w:b/>
              </w:rPr>
              <w:t>Mark out and measure materials for jewellery or silverware components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a21bff2c2304b6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skills for marking out and measuring materials for the manufacture of jewellery or silverware components.  You will select the appropriate marking out equipment and check that it is in usable condition, and mark out patterns and designs on different materials using appropriate methods.  As part of this standard it is important that you avoid excessive waste.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select </w:t>
      </w:r>
    </w:p>
    <w:p>
      <w:pPr>
        <w:numPr>
          <w:ilvl w:val="0"/>
          <w:numId w:val="1"/>
        </w:numPr>
      </w:pPr>
      <w:r>
        <w:t>marking out and measuring tools</w:t>
      </w:r>
    </w:p>
    <w:p>
      <w:pPr>
        <w:numPr>
          <w:ilvl w:val="0"/>
          <w:numId w:val="1"/>
        </w:numPr>
      </w:pPr>
      <w:r>
        <w:t> for different purposes in line with project needs and industry best practice</w:t>
      </w:r>
    </w:p>
    <w:p>
      <w:pPr>
        <w:numPr>
          <w:ilvl w:val="0"/>
          <w:numId w:val="1"/>
        </w:numPr>
      </w:pPr>
      <w:r>
        <w:t>check that </w:t>
      </w:r>
    </w:p>
    <w:p>
      <w:pPr>
        <w:numPr>
          <w:ilvl w:val="0"/>
          <w:numId w:val="1"/>
        </w:numPr>
      </w:pPr>
      <w:r>
        <w:t>marking out and measuring tools</w:t>
      </w:r>
    </w:p>
    <w:p>
      <w:pPr>
        <w:numPr>
          <w:ilvl w:val="0"/>
          <w:numId w:val="1"/>
        </w:numPr>
      </w:pPr>
      <w:r>
        <w:t> are fit-for-purpose in line with project needs and industry best practice</w:t>
      </w:r>
    </w:p>
    <w:p>
      <w:pPr>
        <w:numPr>
          <w:ilvl w:val="0"/>
          <w:numId w:val="1"/>
        </w:numPr>
      </w:pPr>
      <w:r>
        <w:t>report any malfunctioning </w:t>
      </w:r>
    </w:p>
    <w:p>
      <w:pPr>
        <w:numPr>
          <w:ilvl w:val="0"/>
          <w:numId w:val="1"/>
        </w:numPr>
      </w:pPr>
      <w:r>
        <w:t>marking out and measuring</w:t>
      </w:r>
    </w:p>
    <w:p>
      <w:pPr>
        <w:numPr>
          <w:ilvl w:val="0"/>
          <w:numId w:val="1"/>
        </w:numPr>
      </w:pPr>
      <w:r>
        <w:t> </w:t>
      </w:r>
    </w:p>
    <w:p>
      <w:pPr>
        <w:numPr>
          <w:ilvl w:val="0"/>
          <w:numId w:val="1"/>
        </w:numPr>
      </w:pPr>
      <w:r>
        <w:t>tools</w:t>
      </w:r>
    </w:p>
    <w:p>
      <w:pPr>
        <w:numPr>
          <w:ilvl w:val="0"/>
          <w:numId w:val="1"/>
        </w:numPr>
      </w:pPr>
      <w:r>
        <w:t> to supervisors in line with workplace instructions</w:t>
      </w:r>
    </w:p>
    <w:p>
      <w:pPr>
        <w:numPr>
          <w:ilvl w:val="0"/>
          <w:numId w:val="1"/>
        </w:numPr>
      </w:pPr>
      <w:r>
        <w:t>follow </w:t>
      </w:r>
    </w:p>
    <w:p>
      <w:pPr>
        <w:numPr>
          <w:ilvl w:val="0"/>
          <w:numId w:val="1"/>
        </w:numPr>
      </w:pPr>
      <w:r>
        <w:t>instructions</w:t>
      </w:r>
    </w:p>
    <w:p>
      <w:pPr>
        <w:numPr>
          <w:ilvl w:val="0"/>
          <w:numId w:val="1"/>
        </w:numPr>
      </w:pPr>
      <w:r>
        <w:t> for marking out materials for different purposes in line with project needs and industry best practice</w:t>
      </w:r>
    </w:p>
    <w:p>
      <w:pPr>
        <w:numPr>
          <w:ilvl w:val="0"/>
          <w:numId w:val="1"/>
        </w:numPr>
      </w:pPr>
      <w:r>
        <w:t>use marking out tools on metal surfaces to set specifications and dimensions in line with drawings and workplace instructions</w:t>
      </w:r>
    </w:p>
    <w:p>
      <w:pPr/>
      <w:r>
        <w:rPr>
          <w:lang w:val="en-GB"/>
        </w:rPr>
        <w:br/>
      </w:r>
    </w:p>
    <w:p>
      <w:pPr/>
      <w:r>
        <w:rPr>
          <w:lang w:val="en-GB"/>
        </w:rPr>
        <w:t>avoid excessive waste of materials when marking out in line with industry best practice</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extract dimensions from drawings and specifications</w:t>
      </w:r>
    </w:p>
    <w:p>
      <w:pPr>
        <w:numPr>
          <w:ilvl w:val="0"/>
          <w:numId w:val="2"/>
        </w:numPr>
      </w:pPr>
      <w:r>
        <w:t>common symbols, terminologies and conventions used within drawings and specifications</w:t>
      </w:r>
    </w:p>
    <w:p>
      <w:pPr>
        <w:numPr>
          <w:ilvl w:val="0"/>
          <w:numId w:val="2"/>
        </w:numPr>
      </w:pPr>
      <w:r>
        <w:t>how to produce detailed drawings by hand and by computer</w:t>
      </w:r>
    </w:p>
    <w:p>
      <w:pPr>
        <w:numPr>
          <w:ilvl w:val="0"/>
          <w:numId w:val="2"/>
        </w:numPr>
      </w:pPr>
      <w:r>
        <w:t>methods for marking out</w:t>
      </w:r>
    </w:p>
    <w:p>
      <w:pPr>
        <w:numPr>
          <w:ilvl w:val="0"/>
          <w:numId w:val="2"/>
        </w:numPr>
      </w:pPr>
      <w:r>
        <w:t>workplace rules and instructions</w:t>
      </w:r>
    </w:p>
    <w:p>
      <w:pPr>
        <w:numPr>
          <w:ilvl w:val="0"/>
          <w:numId w:val="2"/>
        </w:numPr>
      </w:pPr>
      <w:r>
        <w:t>the importance of accurate measurements when marking out</w:t>
      </w:r>
    </w:p>
    <w:p>
      <w:pPr>
        <w:numPr>
          <w:ilvl w:val="0"/>
          <w:numId w:val="2"/>
        </w:numPr>
      </w:pPr>
      <w:r>
        <w:t>how to use marking out and measuring tools and equipment</w:t>
      </w:r>
    </w:p>
    <w:p>
      <w:pPr>
        <w:numPr>
          <w:ilvl w:val="0"/>
          <w:numId w:val="2"/>
        </w:numPr>
      </w:pPr>
      <w:r>
        <w:t>how to check for faults in marking out and measuring tools</w:t>
      </w:r>
    </w:p>
    <w:p>
      <w:pPr>
        <w:numPr>
          <w:ilvl w:val="0"/>
          <w:numId w:val="2"/>
        </w:numPr>
      </w:pPr>
      <w:r>
        <w:t>who to report faults with tools to</w:t>
      </w:r>
    </w:p>
    <w:p>
      <w:pPr>
        <w:numPr>
          <w:ilvl w:val="0"/>
          <w:numId w:val="2"/>
        </w:numPr>
      </w:pPr>
      <w:r>
        <w:t>best practice for marking out and measuring in chosen jewellery industry</w:t>
      </w:r>
    </w:p>
    <w:p>
      <w:pPr>
        <w:numPr>
          <w:ilvl w:val="0"/>
          <w:numId w:val="2"/>
        </w:numPr>
      </w:pPr>
      <w:r>
        <w: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 xml:space="preserve">1.         </w:t>
      </w:r>
    </w:p>
    <w:p>
      <w:pPr/>
      <w:r>
        <w:rPr>
          <w:lang w:val="en-GB"/>
        </w:rPr>
        <w:t xml:space="preserve">Marking out and measuring tools </w:t>
      </w:r>
    </w:p>
    <w:p>
      <w:pPr/>
      <w:r>
        <w:rPr>
          <w:lang w:val="en-GB"/>
        </w:rPr>
        <w:t>include:</w:t>
      </w:r>
    </w:p>
    <w:p>
      <w:pPr/>
      <w:r>
        <w:rPr>
          <w:lang w:val="en-GB"/>
        </w:rPr>
        <w:br/>
      </w:r>
    </w:p>
    <w:p>
      <w:pPr/>
      <w:r>
        <w:rPr>
          <w:lang w:val="en-GB"/>
        </w:rPr>
        <w:br/>
      </w:r>
    </w:p>
    <w:p>
      <w:pPr/>
      <w:r>
        <w:rPr>
          <w:lang w:val="en-GB"/>
        </w:rPr>
        <w:br/>
      </w:r>
    </w:p>
    <w:p>
      <w:pPr>
        <w:numPr>
          <w:ilvl w:val="0"/>
          <w:numId w:val="3"/>
        </w:numPr>
      </w:pPr>
      <w:r>
        <w:t>micrometers</w:t>
      </w:r>
    </w:p>
    <w:p>
      <w:pPr>
        <w:numPr>
          <w:ilvl w:val="1"/>
          <w:numId w:val="3"/>
        </w:numPr>
      </w:pPr>
      <w:r>
        <w:t>vernier gauge, caliper</w:t>
      </w:r>
    </w:p>
    <w:p>
      <w:pPr>
        <w:numPr>
          <w:ilvl w:val="1"/>
          <w:numId w:val="3"/>
        </w:numPr>
      </w:pPr>
      <w:r>
        <w:t>steel rule</w:t>
      </w:r>
    </w:p>
    <w:p>
      <w:pPr>
        <w:numPr>
          <w:ilvl w:val="1"/>
          <w:numId w:val="3"/>
        </w:numPr>
      </w:pPr>
      <w:r>
        <w:t>steel dividers (various)</w:t>
      </w:r>
    </w:p>
    <w:p>
      <w:pPr>
        <w:numPr>
          <w:ilvl w:val="1"/>
          <w:numId w:val="3"/>
        </w:numPr>
      </w:pPr>
      <w:r>
        <w:t>scriber</w:t>
      </w:r>
    </w:p>
    <w:p>
      <w:pPr>
        <w:numPr>
          <w:ilvl w:val="1"/>
          <w:numId w:val="3"/>
        </w:numPr>
      </w:pPr>
      <w:r>
        <w:t>centre punch​</w:t>
      </w:r>
    </w:p>
    <w:p>
      <w:pPr>
        <w:numPr>
          <w:ilvl w:val="1"/>
          <w:numId w:val="3"/>
        </w:numPr>
      </w:pPr>
      <w:r>
        <w:t>
</w:t>
      </w:r>
    </w:p>
    <w:p>
      <w:pPr>
        <w:numPr>
          <w:ilvl w:val="1"/>
          <w:numId w:val="3"/>
        </w:numPr>
      </w:pPr>
      <w:r>
        <w:t>
</w:t>
      </w:r>
    </w:p>
    <w:p>
      <w:pPr>
        <w:numPr>
          <w:ilvl w:val="1"/>
          <w:numId w:val="3"/>
        </w:numPr>
      </w:pPr>
      <w:r>
        <w:t>
</w:t>
      </w:r>
    </w:p>
    <w:p>
      <w:pPr/>
      <w:r>
        <w:rPr>
          <w:lang w:val="en-GB"/>
        </w:rPr>
        <w:br/>
      </w:r>
    </w:p>
    <w:p>
      <w:pPr/>
      <w:r>
        <w:rPr>
          <w:lang w:val="en-GB"/>
        </w:rPr>
        <w:t xml:space="preserve">2.         Types of </w:t>
      </w:r>
    </w:p>
    <w:p>
      <w:pPr/>
      <w:r>
        <w:rPr>
          <w:lang w:val="en-GB"/>
        </w:rPr>
        <w:t xml:space="preserve">instructions </w:t>
      </w:r>
    </w:p>
    <w:p>
      <w:pPr/>
      <w:r>
        <w:rPr>
          <w:lang w:val="en-GB"/>
        </w:rPr>
        <w:t>relating to marking out:</w:t>
      </w:r>
    </w:p>
    <w:p>
      <w:pPr/>
      <w:r>
        <w:rPr>
          <w:lang w:val="en-GB"/>
        </w:rPr>
        <w:br/>
      </w:r>
    </w:p>
    <w:p>
      <w:pPr/>
      <w:r>
        <w:rPr>
          <w:lang w:val="en-GB"/>
        </w:rPr>
        <w:br/>
      </w:r>
    </w:p>
    <w:p>
      <w:pPr/>
      <w:r>
        <w:rPr>
          <w:lang w:val="en-GB"/>
        </w:rPr>
        <w:br/>
      </w:r>
    </w:p>
    <w:p>
      <w:pPr>
        <w:numPr>
          <w:ilvl w:val="0"/>
          <w:numId w:val="4"/>
        </w:numPr>
      </w:pPr>
      <w:r>
        <w:t>verbal</w:t>
      </w:r>
    </w:p>
    <w:p>
      <w:pPr>
        <w:numPr>
          <w:ilvl w:val="1"/>
          <w:numId w:val="4"/>
        </w:numPr>
      </w:pPr>
      <w:r>
        <w:t>written</w:t>
      </w:r>
    </w:p>
    <w:p>
      <w:pPr>
        <w:numPr>
          <w:ilvl w:val="1"/>
          <w:numId w:val="4"/>
        </w:numPr>
      </w:pPr>
      <w:r>
        <w:t>drawing</w:t>
      </w:r>
    </w:p>
    <w:p>
      <w:pPr>
        <w:numPr>
          <w:ilvl w:val="1"/>
          <w:numId w:val="4"/>
        </w:numPr>
      </w:pPr>
      <w:r>
        <w: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Creative &amp; Cultural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14 Aug 2015</w:t>
      </w:r>
      <w:r>
        <w:rPr>
          <w:lang w:val="en-GB"/>
        </w:rPr>
        <w:br/>
      </w:r>
    </w:p>
    <w:p>
      <w:pPr/>
      <w:r>
        <w:rPr>
          <w:lang w:val="en-GB"/>
          <w:b/>
        </w:rPr>
        <w:t>Indicative Review Date</w:t>
      </w:r>
    </w:p>
    <w:p>
      <w:pPr/>
      <w:r>
        <w:rPr>
          <w:lang w:val="en-GB"/>
        </w:rPr>
        <w:t>14 Aug 2018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Creative and Cultural Skills</w:t>
      </w:r>
      <w:r>
        <w:rPr>
          <w:lang w:val="en-GB"/>
        </w:rPr>
        <w:br/>
      </w:r>
    </w:p>
    <w:p>
      <w:pPr/>
      <w:r>
        <w:rPr>
          <w:lang w:val="en-GB"/>
          <w:b/>
        </w:rPr>
        <w:t>Original URN</w:t>
      </w:r>
    </w:p>
    <w:p>
      <w:pPr/>
      <w:r>
        <w:rPr>
          <w:lang w:val="en-GB"/>
        </w:rPr>
        <w:t>CCSJ2.3</w:t>
      </w:r>
      <w:r>
        <w:rPr>
          <w:lang w:val="en-GB"/>
        </w:rPr>
        <w:br/>
      </w:r>
    </w:p>
    <w:p>
      <w:pPr/>
      <w:r>
        <w:rPr>
          <w:lang w:val="en-GB"/>
          <w:b/>
        </w:rPr>
        <w:t>Relevant Occupations</w:t>
      </w:r>
    </w:p>
    <w:p>
      <w:pPr/>
      <w:r>
        <w:rPr>
          <w:lang w:val="en-GB"/>
        </w:rPr>
        <w:t>Design Associate Professionals, Skilled Trades NEC</w:t>
      </w:r>
      <w:r>
        <w:rPr>
          <w:lang w:val="en-GB"/>
        </w:rPr>
        <w:br/>
      </w:r>
    </w:p>
    <w:p>
      <w:pPr/>
      <w:r>
        <w:rPr>
          <w:lang w:val="en-GB"/>
          <w:b/>
        </w:rPr>
        <w:t>Suite</w:t>
      </w:r>
    </w:p>
    <w:p>
      <w:pPr/>
      <w:r>
        <w:rPr>
          <w:lang w:val="en-GB"/>
        </w:rPr>
        <w:t>Jewellery Manufacture, Silversmithing and Allied Trades</w:t>
      </w:r>
      <w:r>
        <w:rPr>
          <w:lang w:val="en-GB"/>
        </w:rPr>
        <w:br/>
      </w:r>
    </w:p>
    <w:p>
      <w:pPr/>
      <w:r>
        <w:rPr>
          <w:lang w:val="en-GB"/>
          <w:b/>
        </w:rPr>
        <w:t>Keywords</w:t>
      </w:r>
    </w:p>
    <w:p>
      <w:pPr/>
      <w:r>
        <w:rPr>
          <w:lang w:val="en-GB"/>
        </w:rPr>
        <w:t>Jewellery; design; technique; product; measure; mark out; materials; silverware; components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D24B21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7CF81D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849C433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153668E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433e84097db4e3d" /><Relationship Type="http://schemas.openxmlformats.org/officeDocument/2006/relationships/numbering" Target="/word/numbering.xml" Id="R974e9f4c7405424f" /><Relationship Type="http://schemas.openxmlformats.org/officeDocument/2006/relationships/settings" Target="/word/settings.xml" Id="R5fe5da3dfe0344e1" /><Relationship Type="http://schemas.openxmlformats.org/officeDocument/2006/relationships/image" Target="/word/media/4971695f-52ff-47ef-80da-6359b970a3da.png" Id="Rea21bff2c2304b65" /></Relationships>
</file>