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31502d546b49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EUSWO10</w:t>
            </w:r>
            <w:r>
              <w:rPr>
                <w:b/>
              </w:rPr>
              <w:br/>
            </w:r>
            <w:r>
              <w:rPr>
                <w:b/>
              </w:rPr>
              <w:t>Validate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34115248cd49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in the validation of waste. It requires being able to check and confirm the vehicle carrier is registered and that documentation accompanying the waste is correct. Situations which do not meet operational requirements need to be reported. This standard is for those who receive waste on waste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 documentation accompanying the waste is correct</w:t>
      </w:r>
    </w:p>
    <w:p>
      <w:pPr>
        <w:numPr>
          <w:ilvl w:val="0"/>
          <w:numId w:val="1"/>
        </w:numPr>
      </w:pPr>
      <w:r>
        <w:t>establish the waste complies with the site waste management licence</w:t>
      </w:r>
    </w:p>
    <w:p>
      <w:pPr>
        <w:numPr>
          <w:ilvl w:val="0"/>
          <w:numId w:val="1"/>
        </w:numPr>
      </w:pPr>
      <w:r>
        <w:t>ensure the documents for wastes being accepted are completed</w:t>
      </w:r>
    </w:p>
    <w:p>
      <w:pPr/>
      <w:r>
        <w:rPr>
          <w:lang w:val="en-GB"/>
        </w:rPr>
        <w:br/>
      </w:r>
    </w:p>
    <w:p>
      <w:pPr/>
      <w:r>
        <w:rPr>
          <w:lang w:val="en-GB"/>
        </w:rPr>
        <w:t>accurately and legibly and they are stored in the designated place</w:t>
      </w:r>
    </w:p>
    <w:p>
      <w:pPr>
        <w:numPr>
          <w:ilvl w:val="0"/>
          <w:numId w:val="2"/>
        </w:numPr>
      </w:pPr>
      <w:r>
        <w:t>ensure information recorded on documents meets</w:t>
      </w:r>
    </w:p>
    <w:p>
      <w:pPr/>
      <w:r>
        <w:rPr>
          <w:lang w:val="en-GB"/>
        </w:rPr>
        <w:br/>
      </w:r>
    </w:p>
    <w:p>
      <w:pPr/>
      <w:r>
        <w:rPr>
          <w:lang w:val="en-GB"/>
        </w:rPr>
        <w:t>organisational procedures and legal requirements</w:t>
      </w:r>
    </w:p>
    <w:p>
      <w:pPr>
        <w:numPr>
          <w:ilvl w:val="0"/>
          <w:numId w:val="3"/>
        </w:numPr>
      </w:pPr>
      <w:r>
        <w:t>reject unsuitable waste in accordance with organisational procedures</w:t>
      </w:r>
    </w:p>
    <w:p>
      <w:pPr/>
      <w:r>
        <w:rPr>
          <w:lang w:val="en-GB"/>
        </w:rPr>
        <w:br/>
      </w:r>
    </w:p>
    <w:p>
      <w:pPr/>
      <w:r>
        <w:rPr>
          <w:lang w:val="en-GB"/>
        </w:rPr>
        <w:t>and legal requirements</w:t>
      </w:r>
    </w:p>
    <w:p>
      <w:pPr/>
      <w:r>
        <w:rPr>
          <w:lang w:val="en-GB"/>
        </w:rPr>
        <w:t>Resolve problems which arise from the validation of waste</w:t>
      </w:r>
    </w:p>
    <w:p>
      <w:pPr>
        <w:numPr>
          <w:ilvl w:val="0"/>
          <w:numId w:val="4"/>
        </w:numPr>
      </w:pPr>
      <w:r>
        <w:t>identify and resolve discrepancies on documents accompanying the</w:t>
      </w:r>
    </w:p>
    <w:p>
      <w:pPr/>
      <w:r>
        <w:rPr>
          <w:lang w:val="en-GB"/>
        </w:rPr>
        <w:br/>
      </w:r>
    </w:p>
    <w:p>
      <w:pPr/>
      <w:r>
        <w:rPr>
          <w:lang w:val="en-GB"/>
        </w:rPr>
        <w:t>waste before it is accepted</w:t>
      </w:r>
    </w:p>
    <w:p>
      <w:pPr>
        <w:numPr>
          <w:ilvl w:val="0"/>
          <w:numId w:val="5"/>
        </w:numPr>
      </w:pPr>
      <w:r>
        <w:t>report problems outside the responsibility of the job role in</w:t>
      </w:r>
    </w:p>
    <w:p>
      <w:pPr/>
      <w:r>
        <w:rPr>
          <w:lang w:val="en-GB"/>
        </w:rPr>
        <w:br/>
      </w:r>
    </w:p>
    <w:p>
      <w:pPr/>
      <w:r>
        <w:rPr>
          <w:lang w:val="en-GB"/>
        </w:rPr>
        <w:t>accordance with operational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6"/>
        </w:numPr>
      </w:pPr>
      <w:r>
        <w:t>the classifications and types of waste</w:t>
      </w:r>
    </w:p>
    <w:p>
      <w:pPr>
        <w:numPr>
          <w:ilvl w:val="0"/>
          <w:numId w:val="6"/>
        </w:numPr>
      </w:pPr>
      <w:r>
        <w:t>the potential hazards associated with different wastes</w:t>
      </w:r>
    </w:p>
    <w:p>
      <w:pPr>
        <w:numPr>
          <w:ilvl w:val="0"/>
          <w:numId w:val="6"/>
        </w:numPr>
      </w:pPr>
      <w:r>
        <w:t>how to identify work-related hazards and risks</w:t>
      </w:r>
    </w:p>
    <w:p>
      <w:pPr>
        <w:numPr>
          <w:ilvl w:val="0"/>
          <w:numId w:val="6"/>
        </w:numPr>
      </w:pPr>
      <w:r>
        <w:t>details of operational procedures and documentation</w:t>
      </w:r>
    </w:p>
    <w:p>
      <w:pPr>
        <w:numPr>
          <w:ilvl w:val="0"/>
          <w:numId w:val="6"/>
        </w:numPr>
      </w:pPr>
      <w:r>
        <w:t>how to work with colleagues and other people and resolve</w:t>
      </w:r>
    </w:p>
    <w:p>
      <w:pPr/>
      <w:r>
        <w:rPr>
          <w:lang w:val="en-GB"/>
        </w:rPr>
        <w:br/>
      </w:r>
    </w:p>
    <w:p>
      <w:pPr/>
      <w:r>
        <w:rPr>
          <w:lang w:val="en-GB"/>
        </w:rPr>
        <w:t>disagreements</w:t>
      </w:r>
    </w:p>
    <w:p>
      <w:pPr>
        <w:numPr>
          <w:ilvl w:val="0"/>
          <w:numId w:val="7"/>
        </w:numPr>
      </w:pPr>
      <w:r>
        <w:t>how to use personal protective equipment (PPE) in line with</w:t>
      </w:r>
    </w:p>
    <w:p>
      <w:pPr/>
      <w:r>
        <w:rPr>
          <w:lang w:val="en-GB"/>
        </w:rPr>
        <w:br/>
      </w:r>
    </w:p>
    <w:p>
      <w:pPr/>
      <w:r>
        <w:rPr>
          <w:lang w:val="en-GB"/>
        </w:rPr>
        <w:t>operational</w:t>
      </w:r>
    </w:p>
    <w:p>
      <w:pPr/>
      <w:r>
        <w:rPr>
          <w:lang w:val="en-GB"/>
        </w:rPr>
        <w:t>procedures</w:t>
      </w:r>
    </w:p>
    <w:p>
      <w:pPr>
        <w:numPr>
          <w:ilvl w:val="0"/>
          <w:numId w:val="8"/>
        </w:numPr>
      </w:pPr>
      <w:r>
        <w:t>operational procedures and why it is important to comply with them</w:t>
      </w:r>
    </w:p>
    <w:p>
      <w:pPr>
        <w:numPr>
          <w:ilvl w:val="0"/>
          <w:numId w:val="8"/>
        </w:numPr>
      </w:pPr>
      <w:r>
        <w:t>your job responsibility and when to report to managers</w:t>
      </w:r>
    </w:p>
    <w:p>
      <w:pPr/>
      <w:r>
        <w:rPr>
          <w:lang w:val="en-GB"/>
        </w:rPr>
        <w:br/>
      </w:r>
    </w:p>
    <w:p>
      <w:pPr/>
      <w:r>
        <w:rPr>
          <w:lang w:val="en-GB"/>
        </w:rPr>
        <w:t>Validation of waste</w:t>
      </w:r>
    </w:p>
    <w:p>
      <w:pPr>
        <w:numPr>
          <w:ilvl w:val="0"/>
          <w:numId w:val="9"/>
        </w:numPr>
      </w:pPr>
      <w:r>
        <w:t>how to recognise classifications of waste</w:t>
      </w:r>
    </w:p>
    <w:p>
      <w:pPr>
        <w:numPr>
          <w:ilvl w:val="0"/>
          <w:numId w:val="9"/>
        </w:numPr>
      </w:pPr>
      <w:r>
        <w:t>the operational procedures for validation and rejection of waste</w:t>
      </w:r>
    </w:p>
    <w:p>
      <w:pPr>
        <w:numPr>
          <w:ilvl w:val="0"/>
          <w:numId w:val="9"/>
        </w:numPr>
      </w:pPr>
      <w:r>
        <w:t>own limitations for the disclosure of information outside the</w:t>
      </w:r>
    </w:p>
    <w:p>
      <w:pPr/>
      <w:r>
        <w:rPr>
          <w:lang w:val="en-GB"/>
        </w:rPr>
        <w:br/>
      </w:r>
    </w:p>
    <w:p>
      <w:pPr/>
      <w:r>
        <w:rPr>
          <w:lang w:val="en-GB"/>
        </w:rPr>
        <w:t>organisation</w:t>
      </w:r>
    </w:p>
    <w:p>
      <w:pPr>
        <w:numPr>
          <w:ilvl w:val="0"/>
          <w:numId w:val="10"/>
        </w:numPr>
      </w:pPr>
      <w:r>
        <w:t>the transport, acceptance, and rejection documentation to comply</w:t>
      </w:r>
    </w:p>
    <w:p>
      <w:pPr/>
      <w:r>
        <w:rPr>
          <w:lang w:val="en-GB"/>
        </w:rPr>
        <w:br/>
      </w:r>
    </w:p>
    <w:p>
      <w:pPr/>
      <w:r>
        <w:rPr>
          <w:lang w:val="en-GB"/>
        </w:rPr>
        <w:t>with legal and organisational requirements</w:t>
      </w:r>
    </w:p>
    <w:p>
      <w:pPr>
        <w:numPr>
          <w:ilvl w:val="0"/>
          <w:numId w:val="11"/>
        </w:numPr>
      </w:pPr>
      <w:r>
        <w:t>the permit or licence conditions covering the acceptance of waste</w:t>
      </w:r>
    </w:p>
    <w:p>
      <w:pPr/>
      <w:r>
        <w:rPr>
          <w:lang w:val="en-GB"/>
        </w:rPr>
        <w:br/>
      </w:r>
    </w:p>
    <w:p>
      <w:pPr/>
      <w:r>
        <w:rPr>
          <w:lang w:val="en-GB"/>
        </w:rPr>
        <w:t>at sites</w:t>
      </w:r>
    </w:p>
    <w:p>
      <w:pPr>
        <w:numPr>
          <w:ilvl w:val="0"/>
          <w:numId w:val="12"/>
        </w:numPr>
      </w:pPr>
      <w:r>
        <w:t>how to respond to documentation which does not comply with site</w:t>
      </w:r>
    </w:p>
    <w:p>
      <w:pPr/>
      <w:r>
        <w:rPr>
          <w:lang w:val="en-GB"/>
        </w:rPr>
        <w:br/>
      </w:r>
    </w:p>
    <w:p>
      <w:pPr/>
      <w:r>
        <w:rPr>
          <w:lang w:val="en-GB"/>
        </w:rPr>
        <w:t>permit or licence or relevant legislation</w:t>
      </w:r>
    </w:p>
    <w:p>
      <w:pPr>
        <w:numPr>
          <w:ilvl w:val="0"/>
          <w:numId w:val="13"/>
        </w:numPr>
      </w:pPr>
      <w:r>
        <w:t>other relevant environment permit details</w:t>
      </w:r>
    </w:p>
    <w:p>
      <w:pPr>
        <w:numPr>
          <w:ilvl w:val="0"/>
          <w:numId w:val="13"/>
        </w:numPr>
      </w:pPr>
      <w:r>
        <w:t>how to respond to emergencies</w:t>
      </w:r>
    </w:p>
    <w:p>
      <w:pPr>
        <w:numPr>
          <w:ilvl w:val="0"/>
          <w:numId w:val="13"/>
        </w:numPr>
      </w:pPr>
      <w:r>
        <w:t>the classifications, using Waste Codes, of waste that can be</w:t>
      </w:r>
    </w:p>
    <w:p>
      <w:pPr/>
      <w:r>
        <w:rPr>
          <w:lang w:val="en-GB"/>
        </w:rPr>
        <w:br/>
      </w:r>
    </w:p>
    <w:p>
      <w:pPr/>
      <w:r>
        <w:rPr>
          <w:lang w:val="en-GB"/>
        </w:rPr>
        <w:t>permitted on the site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wo10</w:t>
      </w:r>
      <w:r>
        <w:rPr>
          <w:lang w:val="en-GB"/>
        </w:rPr>
        <w:br/>
      </w:r>
    </w:p>
    <w:p>
      <w:pPr/>
      <w:r>
        <w:rPr>
          <w:lang w:val="en-GB"/>
          <w:b/>
        </w:rPr>
        <w:t>Relevant Occupations</w:t>
      </w:r>
    </w:p>
    <w:p>
      <w:pPr/>
      <w:r>
        <w:rPr>
          <w:lang w:val="en-GB"/>
        </w:rPr>
        <w:t>Public Services, Public Services and Care</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Validation; Waste; Unsuitable waste; Classification; Acceptance; European waste codes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736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B60E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87C1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2579B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6F06B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9F62B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AA10A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5236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95BAE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EB8E3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5F88B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8A4FC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5C3575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e3418a4ae549f3" /><Relationship Type="http://schemas.openxmlformats.org/officeDocument/2006/relationships/numbering" Target="/word/numbering.xml" Id="R38ec2124f2784f88" /><Relationship Type="http://schemas.openxmlformats.org/officeDocument/2006/relationships/settings" Target="/word/settings.xml" Id="R41c8acd2d3df44af" /><Relationship Type="http://schemas.openxmlformats.org/officeDocument/2006/relationships/image" Target="/word/media/b2c57653-0bf0-41bc-86f1-72f9f73fe849.png" Id="Rf934115248cd49fd" /></Relationships>
</file>