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657ce364ba48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EUSWSD5L</w:t>
            </w:r>
            <w:r>
              <w:rPr>
                <w:b/>
              </w:rPr>
              <w:br/>
            </w:r>
            <w:r>
              <w:rPr>
                <w:b/>
              </w:rPr>
              <w:t>Provide and maintain emergency water supplies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d4d059f2c74b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communal water supplies and bottles of water as emergency supplies.  This involves preparing, deploying, monitoring usage and supplies and ensuring water quality is maintained. This Standard is for anyone in the water industry who provides and maintains emergency water supplies.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determine the need to provide an emergency supply in accordance with the identified situation and organisational requirements 2. make an accurate calculation of the quantity of water to be supplied 3. choose methods of supply which are appropriate for the location and volume of the usual supply 4. provide emergency supplies within specified timescales 5. advise relevant people of supply arrangements in accordance with organisational requirements 6. position emergency supplies in accordance with organisational requirements 7. confirm that information on availability and position of supplies is provided to customers in accordance with organisational requirements 8. record accurate and relevant information about supplies in accordance with organisational requirements 9. follow safe working and hygiene practices in accordance with relevant procedures, regulatory and statutory requirements 10. monitor water usage and water quality at appropriate times 11. take appropriate action when you identify problems with maintaining emergency supplies 12. maintain the required condition and position of signs, lights and guards in accordance with relevant codes of practice 13. confirm equipment is maintained and stored as required after use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EUSDCO9</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water, supply, emergency, quality, distribution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1d3f45f70c4925" /><Relationship Type="http://schemas.openxmlformats.org/officeDocument/2006/relationships/numbering" Target="/word/numbering.xml" Id="Rb7a2790031e74241" /><Relationship Type="http://schemas.openxmlformats.org/officeDocument/2006/relationships/settings" Target="/word/settings.xml" Id="Rb7c4120cc12e4b4a" /><Relationship Type="http://schemas.openxmlformats.org/officeDocument/2006/relationships/image" Target="/word/media/e8615df1-b239-4daf-b54b-380fcfa6fbf3.png" Id="R79d4d059f2c74bff" /></Relationships>
</file>