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1b3cba20744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EUSEPUS030L</w:t>
            </w:r>
            <w:r>
              <w:rPr>
                <w:b/>
              </w:rPr>
              <w:br/>
            </w:r>
            <w:r>
              <w:rPr>
                <w:b/>
              </w:rPr>
              <w:t>Contribute technical leadership in the power utilities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a14947f23547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contributing to technical leadership in the power utilities environment. 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communicate with colleagues</w:t>
      </w:r>
    </w:p>
    <w:p>
      <w:pPr>
        <w:numPr>
          <w:ilvl w:val="0"/>
          <w:numId w:val="1"/>
        </w:numPr>
      </w:pPr>
      <w:r>
        <w:t>evaluate work plans</w:t>
      </w:r>
    </w:p>
    <w:p>
      <w:pPr>
        <w:numPr>
          <w:ilvl w:val="0"/>
          <w:numId w:val="1"/>
        </w:numPr>
      </w:pPr>
      <w:r>
        <w:t>ensure safe working practices are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a team leader working in the power industry with with a level of autonomy, taking personal responsibility for their own actions and for the quality and accuracy of the work carried out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evaluate work plans, work methods and procedures for technical feasibility</w:t>
      </w:r>
    </w:p>
    <w:p>
      <w:pPr>
        <w:numPr>
          <w:ilvl w:val="0"/>
          <w:numId w:val="2"/>
        </w:numPr>
      </w:pPr>
      <w:r>
        <w:t>carry out  a site specific risk assessment of the work, identifying hazards and the required control measures</w:t>
      </w:r>
    </w:p>
    <w:p>
      <w:pPr>
        <w:numPr>
          <w:ilvl w:val="0"/>
          <w:numId w:val="2"/>
        </w:numPr>
      </w:pPr>
      <w:r>
        <w:t>deal with problems safely and efficiently, referring matters which cannot be rectified to the appropriate person, where required</w:t>
      </w:r>
    </w:p>
    <w:p>
      <w:pPr>
        <w:numPr>
          <w:ilvl w:val="0"/>
          <w:numId w:val="2"/>
        </w:numPr>
      </w:pPr>
      <w:r>
        <w:t>report on the actions taken to resolve potential problems in accordance with organisational reporting systems and procedures</w:t>
      </w:r>
    </w:p>
    <w:p>
      <w:pPr>
        <w:numPr>
          <w:ilvl w:val="0"/>
          <w:numId w:val="2"/>
        </w:numPr>
      </w:pPr>
      <w:r>
        <w:t>confirm that the solutions to overcome problems are implemented in a safe and effective way</w:t>
      </w:r>
    </w:p>
    <w:p>
      <w:pPr>
        <w:numPr>
          <w:ilvl w:val="0"/>
          <w:numId w:val="2"/>
        </w:numPr>
      </w:pPr>
      <w:r>
        <w:t>provide colleagues with up-to-date technical information, advice and guidance on the status and potential changes to working methods</w:t>
      </w:r>
    </w:p>
    <w:p>
      <w:pPr>
        <w:numPr>
          <w:ilvl w:val="0"/>
          <w:numId w:val="2"/>
        </w:numPr>
      </w:pPr>
      <w:r>
        <w:t>communicate methods to be adopted and implement to overcome and resolve the potential problem to designated and authorised personnel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principles of health and safety in the workplace, environmental legislation and relevant regulations in relation to the work to be carried out</w:t>
      </w:r>
    </w:p>
    <w:p>
      <w:pPr>
        <w:numPr>
          <w:ilvl w:val="0"/>
          <w:numId w:val="3"/>
        </w:numPr>
      </w:pPr>
      <w:r>
        <w:t>the organisations reporting lines, authorisation roles and responsibilities</w:t>
      </w:r>
    </w:p>
    <w:p>
      <w:pPr>
        <w:numPr>
          <w:ilvl w:val="0"/>
          <w:numId w:val="3"/>
        </w:numPr>
      </w:pPr>
      <w:r>
        <w:t>the organisational safety rules, policies and procedures in relation to the work to be carried out</w:t>
      </w:r>
    </w:p>
    <w:p>
      <w:pPr>
        <w:numPr>
          <w:ilvl w:val="0"/>
          <w:numId w:val="3"/>
        </w:numPr>
      </w:pPr>
      <w:r>
        <w:t>how to read and interpret the, procedures and information sources used to make sure that tools and equipment are fit for purpose and safe to use</w:t>
      </w:r>
    </w:p>
    <w:p>
      <w:pPr>
        <w:numPr>
          <w:ilvl w:val="0"/>
          <w:numId w:val="3"/>
        </w:numPr>
      </w:pPr>
      <w:r>
        <w:t>how to carry out a site risk assessment, identify hazards and assess risks of the site and proposed activity</w:t>
      </w:r>
    </w:p>
    <w:p>
      <w:pPr>
        <w:numPr>
          <w:ilvl w:val="0"/>
          <w:numId w:val="3"/>
        </w:numPr>
      </w:pPr>
      <w:r>
        <w:t>how to maintain safe working and environmental practices throughout the duration of the work</w:t>
      </w:r>
    </w:p>
    <w:p>
      <w:pPr>
        <w:numPr>
          <w:ilvl w:val="0"/>
          <w:numId w:val="3"/>
        </w:numPr>
      </w:pPr>
      <w:r>
        <w:t>how to respond to the different types and categories of emergency situations that might occur</w:t>
      </w:r>
    </w:p>
    <w:p>
      <w:pPr>
        <w:numPr>
          <w:ilvl w:val="0"/>
          <w:numId w:val="3"/>
        </w:numPr>
      </w:pPr>
      <w:r>
        <w:t>how to devise deliverable work plans that reflect the skills and competencies of the individual and the work team</w:t>
      </w:r>
    </w:p>
    <w:p>
      <w:pPr>
        <w:numPr>
          <w:ilvl w:val="0"/>
          <w:numId w:val="3"/>
        </w:numPr>
      </w:pPr>
      <w:r>
        <w:t>the relevant planning methods and tools</w:t>
      </w:r>
    </w:p>
    <w:p>
      <w:pPr>
        <w:numPr>
          <w:ilvl w:val="0"/>
          <w:numId w:val="3"/>
        </w:numPr>
      </w:pPr>
      <w:r>
        <w:t>the relevant problem solving tools and techniques</w:t>
      </w:r>
    </w:p>
    <w:p>
      <w:pPr>
        <w:numPr>
          <w:ilvl w:val="0"/>
          <w:numId w:val="3"/>
        </w:numPr>
      </w:pPr>
      <w:r>
        <w:t>how and the importance of dealing with problems safely and efficiently, referring matters which cannot be rectified to the appropriate person, where required</w:t>
      </w:r>
    </w:p>
    <w:p>
      <w:pPr>
        <w:numPr>
          <w:ilvl w:val="0"/>
          <w:numId w:val="3"/>
        </w:numPr>
      </w:pPr>
      <w:r>
        <w:t>how to report on the actions taken to resolve potential problems in accordance with organisational reporting systems and procedures</w:t>
      </w:r>
    </w:p>
    <w:p>
      <w:pPr>
        <w:numPr>
          <w:ilvl w:val="0"/>
          <w:numId w:val="3"/>
        </w:numPr>
      </w:pPr>
      <w:r>
        <w:t>the importance of confirming that the solutions to overcome problems are implemented in a safe and effective way</w:t>
      </w:r>
    </w:p>
    <w:p>
      <w:pPr>
        <w:numPr>
          <w:ilvl w:val="0"/>
          <w:numId w:val="3"/>
        </w:numPr>
      </w:pPr>
      <w:r>
        <w:t>the importance of providing colleagues with up-to-date technical information, advice and guidance on the status and potential changes to working methods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27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27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epus030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Electrical Fitter, Electrical Trades, Engineering Technicians, Gas Team Leaders, Craftspersons and Technicians, Power Craftsperson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Electricity Network Control Engineer, Electricity Power Utilities, Electricity Smart Metering, Gas Network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technical, leadership, power, gas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8996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0930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6134D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ca763bb12f4475" /><Relationship Type="http://schemas.openxmlformats.org/officeDocument/2006/relationships/numbering" Target="/word/numbering.xml" Id="R63b6be39735f4064" /><Relationship Type="http://schemas.openxmlformats.org/officeDocument/2006/relationships/settings" Target="/word/settings.xml" Id="R91fd0fa651d04ea0" /><Relationship Type="http://schemas.openxmlformats.org/officeDocument/2006/relationships/image" Target="/word/media/c8c637e6-2521-4b65-9b43-df92c515ea5e.png" Id="Ra5a14947f23547d0" /></Relationships>
</file>