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f18ce2c1e842a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IMIRR08</w:t>
            </w:r>
            <w:r>
              <w:rPr>
                <w:b/>
              </w:rPr>
              <w:br/>
            </w:r>
            <w:r>
              <w:rPr>
                <w:b/>
              </w:rPr>
              <w:t>Recover, remove and transport motorcycles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6146e7369b40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recovering motorcycles from on and off-road positions to a suitable on road or hard standing ready for onward transportation.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041026e5224164" /><Relationship Type="http://schemas.openxmlformats.org/officeDocument/2006/relationships/numbering" Target="/word/numbering.xml" Id="R920368cab6fa4e2d" /><Relationship Type="http://schemas.openxmlformats.org/officeDocument/2006/relationships/settings" Target="/word/settings.xml" Id="Rbbebad4749544a62" /><Relationship Type="http://schemas.openxmlformats.org/officeDocument/2006/relationships/image" Target="/word/media/555c2199-694c-4bcc-b956-596499bf5080.png" Id="R336146e7369b40f5" /></Relationships>
</file>