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5fd0244687384e60"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IMILT03</w:t>
            </w:r>
            <w:r>
              <w:rPr>
                <w:b/>
              </w:rPr>
              <w:br/>
            </w:r>
            <w:r>
              <w:rPr>
                <w:b/>
              </w:rPr>
              <w:t>Remove and replace lift truck electrical units and components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c5d9285467024959"/>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removing and replacing electrical units and components previously identified as faulty or damaged or where the customer has requested replacements. It is also about evaluating the performance of replaced units and components. </w:t>
      </w:r>
    </w:p>
    <w:p>
      <w:pPr/>
      <w:r>
        <w:rPr>
          <w:lang w:val="en-GB"/>
        </w:rPr>
        <w:br/>
      </w:r>
    </w:p>
    <w:p>
      <w:pPr/>
      <w:r>
        <w:rPr>
          <w:lang w:val="en-GB"/>
        </w:rPr>
        <w:t xml:space="preserve">The units and components concerned are those not replaced as part of normal routine lift truck maintenance (servicing) activities. </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P1</w:t>
      </w:r>
    </w:p>
    <w:p>
      <w:pPr/>
      <w:r>
        <w:rPr>
          <w:lang w:val="en-GB"/>
        </w:rPr>
        <w:t xml:space="preserve">‍ </w:t>
      </w:r>
    </w:p>
    <w:p>
      <w:pPr/>
      <w:r>
        <w:rPr>
          <w:lang w:val="en-GB"/>
        </w:rPr>
        <w:t>wear suitable personal protective equipment throughout all removal and replacement activities</w:t>
      </w:r>
    </w:p>
    <w:p>
      <w:pPr/>
      <w:r>
        <w:rPr>
          <w:lang w:val="en-GB"/>
        </w:rPr>
        <w:t>P2</w:t>
      </w:r>
    </w:p>
    <w:p>
      <w:pPr/>
      <w:r>
        <w:rPr>
          <w:lang w:val="en-GB"/>
        </w:rPr>
        <w:t xml:space="preserve">‍ </w:t>
      </w:r>
    </w:p>
    <w:p>
      <w:pPr/>
      <w:r>
        <w:rPr>
          <w:lang w:val="en-GB"/>
        </w:rPr>
        <w:t>support your removal and replacement activities by reviewing:</w:t>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2cdfd55869f74b5a" /><Relationship Type="http://schemas.openxmlformats.org/officeDocument/2006/relationships/numbering" Target="/word/numbering.xml" Id="R4db9c7b94bd245b9" /><Relationship Type="http://schemas.openxmlformats.org/officeDocument/2006/relationships/settings" Target="/word/settings.xml" Id="R589f8002df2544ee" /><Relationship Type="http://schemas.openxmlformats.org/officeDocument/2006/relationships/image" Target="/word/media/f27d11a8-9ec8-4b04-a163-e58ae5b80392.png" Id="Rc5d9285467024959" /></Relationships>
</file>