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3016d575044c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IMIMCQ04</w:t>
            </w:r>
            <w:r>
              <w:rPr>
                <w:b/>
              </w:rPr>
              <w:br/>
            </w:r>
            <w:r>
              <w:rPr>
                <w:b/>
              </w:rPr>
              <w:t>Remove and replace quad bike steering, brakes and suspension units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3421fcd416249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cb701278734496d" /><Relationship Type="http://schemas.openxmlformats.org/officeDocument/2006/relationships/numbering" Target="/word/numbering.xml" Id="R1ecc2847c2784579" /><Relationship Type="http://schemas.openxmlformats.org/officeDocument/2006/relationships/settings" Target="/word/settings.xml" Id="Rd73247170ffb483c" /><Relationship Type="http://schemas.openxmlformats.org/officeDocument/2006/relationships/image" Target="/word/media/3490e8d9-da6f-4ef0-98b4-cc858b57245c.png" Id="R13421fcd416249d3" /></Relationships>
</file>