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25be09fa3345c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COGDO26</w:t>
            </w:r>
            <w:r>
              <w:rPr>
                <w:b/>
              </w:rPr>
              <w:br/>
            </w:r>
            <w:r>
              <w:rPr>
                <w:b/>
              </w:rPr>
              <w:t>Participate in prepare for maintenance in downstream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992d870c72041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This standard is about your competence in preparing plant for others to maintain.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 standard deals with the following:</w:t>
      </w:r>
    </w:p>
    <w:p>
      <w:pPr/>
      <w:r>
        <w:rPr>
          <w:lang w:val="en-GB"/>
        </w:rPr>
        <w:t>1 Prepare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 Prepare the work area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 Accept back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During this work you must take account of the relevant operational requirements and safe working practices AS THEY APPLY TO YOU.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This standard deals with the following: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 how to select, use and care for personal protective equipment (including sight, hearing protection, gloves, footwear, hard hats, respirators)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 the implications of statutory and organisational requirements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 how to interpret operational requirements (including policies, procedures, instructions, codes of practice, standards, schedules)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 the equipment relevant to your work area (including rotating, non- rotating, heat transfer, control)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 how to carry out checks and tests (including visual inspection, line up, equipment integrity tests)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6 how to work with and within your permit to work system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This Standard is suitable for those working in the downstream fuel environment.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Previous Version: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Adapted from Unit 8 of Refinery Field Operations NOS – version April 2005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P1 communicate effectively with appropriate personnel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 isolate the correct items from both process and energy source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P3 correctly dispose of equipment contents in accordance with 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P4 follow the permit to work procedures</w:t>
      </w:r>
    </w:p>
    <w:p>
      <w:pPr/>
      <w:r>
        <w:rPr>
          <w:lang w:val="en-GB"/>
        </w:rPr>
        <w:t xml:space="preserve">P5 </w:t>
      </w:r>
    </w:p>
    <w:p>
      <w:pPr/>
      <w:r>
        <w:rPr>
          <w:lang w:val="en-GB"/>
        </w:rPr>
        <w:t xml:space="preserve">select, use and care for personal protective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P6 supply the maintenance personnel with all relevant information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P7 complete all relevant documentation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P8 securely shield any equipment that could be adversely affected by</w:t>
      </w:r>
    </w:p>
    <w:p>
      <w:pPr/>
      <w:r>
        <w:rPr>
          <w:lang w:val="en-GB"/>
        </w:rPr>
        <w:t xml:space="preserve"> maintenance activities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P9 cordon off work areas as appropriate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P10 prepare the work area as specified in the permit to work 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P11 correctly and promptly inform permit signatory when conditions are</w:t>
      </w:r>
    </w:p>
    <w:p>
      <w:pPr/>
      <w:r>
        <w:rPr>
          <w:lang w:val="en-GB"/>
        </w:rPr>
        <w:t xml:space="preserve"> adversely changed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P12 confirm that work area preparations are complete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P13 ensure that the permit to work conditions is fully met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P14 confirm that the work on plant and equipment is complete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P15 identify any outstanding problems and reported these to the appropriate</w:t>
      </w:r>
    </w:p>
    <w:p>
      <w:pPr/>
      <w:r>
        <w:rPr>
          <w:lang w:val="en-GB"/>
        </w:rPr>
        <w:t xml:space="preserve"> personnel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P16 check the integrity of equipment before accepting back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P17 work safely in accordance with operational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 the information required by maintenance personnel for the equipment to</w:t>
      </w:r>
    </w:p>
    <w:p>
      <w:pPr/>
      <w:r>
        <w:rPr>
          <w:lang w:val="en-GB"/>
        </w:rPr>
        <w:t xml:space="preserve"> be worked 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 the isolation techniques for all relevant items of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 how to identify and deal with abnormal occurrences during isolation,</w:t>
      </w:r>
    </w:p>
    <w:p>
      <w:pPr/>
      <w:r>
        <w:rPr>
          <w:lang w:val="en-GB"/>
        </w:rPr>
        <w:t xml:space="preserve"> draining, purging, flushing and venting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K4 the importance of: complying with statutory regulations, site procedures</w:t>
      </w:r>
    </w:p>
    <w:p>
      <w:pPr/>
      <w:r>
        <w:rPr>
          <w:lang w:val="en-GB"/>
        </w:rPr>
        <w:t xml:space="preserve"> being implemented, following permit to work 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K5 the effect of operating conditions on equipment preparation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K6 the operating principles of relevant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K7 the operating conditions and parameters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K8 how to identify hazards within the work area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K9 how and when to cordon off a work area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K10 how hazardous conditions can arise in a previously prepared area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K11 the implications of commencing work in an area that is not prepared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K12 how to communicate effectively and to whom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K13 why controlled entry to work area is required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K14 how and why people need to be informed of work about to commence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K15 the operating conditions of relevant equipment which may impact on the</w:t>
      </w:r>
    </w:p>
    <w:p>
      <w:pPr/>
      <w:r>
        <w:rPr>
          <w:lang w:val="en-GB"/>
        </w:rPr>
        <w:t xml:space="preserve"> work area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K16 why work area must be handed back in accordance with the permit</w:t>
      </w:r>
    </w:p>
    <w:p>
      <w:pPr/>
      <w:r>
        <w:rPr>
          <w:lang w:val="en-GB"/>
        </w:rPr>
        <w:t xml:space="preserve"> conditions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K17 why permits associated with the activity have to be completed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K18 the implications of accepting back incomplete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K19 how the operation of incomplete equipment affects the work activity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29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29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DO26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Engineering, Engineering and Manufacturing Technologies, Plant and Machine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Downstream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participate, prepare, maintenance, work area, accept back, equipment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501ea0858494ff0" /><Relationship Type="http://schemas.openxmlformats.org/officeDocument/2006/relationships/numbering" Target="/word/numbering.xml" Id="R46b57ed3cc4f45be" /><Relationship Type="http://schemas.openxmlformats.org/officeDocument/2006/relationships/settings" Target="/word/settings.xml" Id="Rd3bec55084c74bc9" /><Relationship Type="http://schemas.openxmlformats.org/officeDocument/2006/relationships/image" Target="/word/media/33b77d95-c6ca-422a-a927-544470c34ab6.png" Id="R1992d870c7204163" /></Relationships>
</file>