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fbe31e403b42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COGDO18</w:t>
            </w:r>
            <w:r>
              <w:rPr>
                <w:b/>
              </w:rPr>
              <w:br/>
            </w:r>
            <w:r>
              <w:rPr>
                <w:b/>
              </w:rPr>
              <w:t>Shutting down process operations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b1db81cc7b4a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 standard is about your competence in shutting down the process operations.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 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Establish shutdown conditions in process systems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2 Shut down the process to the specified state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those working in the downstream fuel environment.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Adapted from Unit 18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obtain confirmation for shutdown to proceed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correctly identify equipment and check status with field operator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ensure that all relevant resources are available to support shutdown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inform all relevant people of possible impact on them due to shutdown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complete the shut down in accordance with specified procedures and timescales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identify and correct abnormalities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inform appropriate personnel when shutdown is completed to specified state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how to select, use and care for PPE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implications of statutory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the operating principles of relevant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principles of the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operating principles of trip systems, logic sequences, control systems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plant layout and plant operating manuals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equipment shutdown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how to work within the Permit to Work system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the potential problems and appropriate action to be taken in preparing for shutdown including cooling down, warming up and correct time period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consequences of shutting down the equipment in the wrong sequence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the effect on the remainder of the plant where the item of equipment is taken out of service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the effect on plant in adjacent areas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situations when shutdown should not proceed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potential problems and appropriate action to be taken if item of equipment is not shut down correctly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consequences if item of equipment is not isolated correctly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the importance of time taken to shut down and isolate item of equipment to specified state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relevant documentation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establish, shut down, process operations, process systems,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778b40dcd442ff" /><Relationship Type="http://schemas.openxmlformats.org/officeDocument/2006/relationships/numbering" Target="/word/numbering.xml" Id="R9431d13e9e9f4e0a" /><Relationship Type="http://schemas.openxmlformats.org/officeDocument/2006/relationships/settings" Target="/word/settings.xml" Id="Rfba044e2bd5c47eb" /><Relationship Type="http://schemas.openxmlformats.org/officeDocument/2006/relationships/image" Target="/word/media/89005183-ffa5-425c-b4fa-c10a06e12ae2.png" Id="Re1b1db81cc7b4abc" /></Relationships>
</file>