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9b07b75f2994b1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TECHDUCW1</w:t>
            </w:r>
            <w:r>
              <w:rPr>
                <w:b/>
              </w:rPr>
              <w:br/>
            </w:r>
            <w:r>
              <w:rPr>
                <w:b/>
              </w:rPr>
              <w:t>Carry out remote online working and collaboration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ba340cbe2ef487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using digital technology to plan and undertake remote working and collaboration.</w:t>
      </w:r>
    </w:p>
    <w:p>
      <w:pPr/>
      <w:r>
        <w:rPr>
          <w:lang w:val="en-GB"/>
        </w:rPr>
        <w:t>Remote working and collaboration involves the use of digital technologies including virtual private networks (VPNs), it virtual meetings, cloudware technology, and work collaboration tools that enable workers to perform their duties and fulfil their responsibilities virtually, without the need to attend an office from the privacy of the home or other remote location.</w:t>
      </w:r>
    </w:p>
    <w:p>
      <w:pPr/>
      <w:r>
        <w:rPr>
          <w:lang w:val="en-GB"/>
        </w:rPr>
        <w:t>This standard is for those who need to carry out remote online working and collaboration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technology requirements and establish and configure a home-based or remote office environment in line with organisational requirements</w:t>
      </w:r>
    </w:p>
    <w:p>
      <w:pPr>
        <w:numPr>
          <w:ilvl w:val="0"/>
          <w:numId w:val="1"/>
        </w:numPr>
      </w:pPr>
      <w:r>
        <w:t>Connect to virtual private networks (VPNs) to access organisational resources</w:t>
      </w:r>
    </w:p>
    <w:p>
      <w:pPr>
        <w:numPr>
          <w:ilvl w:val="0"/>
          <w:numId w:val="1"/>
        </w:numPr>
      </w:pPr>
      <w:r>
        <w:t>Connect cameras, speakers and other digital devices correctly to provide a fit for purpose remote office environment</w:t>
      </w:r>
    </w:p>
    <w:p>
      <w:pPr>
        <w:numPr>
          <w:ilvl w:val="0"/>
          <w:numId w:val="1"/>
        </w:numPr>
      </w:pPr>
      <w:r>
        <w:t>Test that communication and collaboration platforms work correctly</w:t>
      </w:r>
    </w:p>
    <w:p>
      <w:pPr>
        <w:numPr>
          <w:ilvl w:val="0"/>
          <w:numId w:val="1"/>
        </w:numPr>
      </w:pPr>
      <w:r>
        <w:t>Use online data and document sharing tools effectively, to share knowledge, information and data with colleagues</w:t>
      </w:r>
    </w:p>
    <w:p>
      <w:pPr>
        <w:numPr>
          <w:ilvl w:val="0"/>
          <w:numId w:val="1"/>
        </w:numPr>
      </w:pPr>
      <w:r>
        <w:t>Plan time effectively using collaborative diaries to plan and schedule individual and team meetings in line with organisational requirements</w:t>
      </w:r>
    </w:p>
    <w:p>
      <w:pPr>
        <w:numPr>
          <w:ilvl w:val="0"/>
          <w:numId w:val="1"/>
        </w:numPr>
      </w:pPr>
      <w:r>
        <w:t>Use online communication and collaboration platforms to engage in virtual meetings and review digital documents, presentations and other digital media</w:t>
      </w:r>
    </w:p>
    <w:p>
      <w:pPr>
        <w:numPr>
          <w:ilvl w:val="0"/>
          <w:numId w:val="1"/>
        </w:numPr>
      </w:pPr>
      <w:r>
        <w:t>Select the correct communication and collaboration tools to meet the situation needs</w:t>
      </w:r>
    </w:p>
    <w:p>
      <w:pPr>
        <w:numPr>
          <w:ilvl w:val="0"/>
          <w:numId w:val="1"/>
        </w:numPr>
      </w:pPr>
      <w:r>
        <w:t>Identify strategies to increase comprehension and reduce misunderstandings due to the flaws in communication and collaboration tools</w:t>
      </w:r>
    </w:p>
    <w:p>
      <w:pPr>
        <w:numPr>
          <w:ilvl w:val="0"/>
          <w:numId w:val="1"/>
        </w:numPr>
      </w:pPr>
      <w:r>
        <w:t>Use project management tools to plan and share individual and team goals and scheduling effectively</w:t>
      </w:r>
    </w:p>
    <w:p>
      <w:pPr>
        <w:numPr>
          <w:ilvl w:val="0"/>
          <w:numId w:val="1"/>
        </w:numPr>
      </w:pPr>
      <w:r>
        <w:t>Handle technology availability and slowdown issues effectively and plan resolutions or escalations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setup a home-based or remote office environment</w:t>
      </w:r>
    </w:p>
    <w:p>
      <w:pPr>
        <w:numPr>
          <w:ilvl w:val="0"/>
          <w:numId w:val="2"/>
        </w:numPr>
      </w:pPr>
      <w:r>
        <w:t>The strengths and weaknesses of industry standard communication and collaboration tools</w:t>
      </w:r>
    </w:p>
    <w:p>
      <w:pPr>
        <w:numPr>
          <w:ilvl w:val="0"/>
          <w:numId w:val="2"/>
        </w:numPr>
      </w:pPr>
      <w:r>
        <w:t>How to setup connected web cameras and speakers to operate correctly during virtual meetings</w:t>
      </w:r>
    </w:p>
    <w:p>
      <w:pPr>
        <w:numPr>
          <w:ilvl w:val="0"/>
          <w:numId w:val="2"/>
        </w:numPr>
      </w:pPr>
      <w:r>
        <w:t>How to implement and work with cloudware for shared data and document storage</w:t>
      </w:r>
    </w:p>
    <w:p>
      <w:pPr>
        <w:numPr>
          <w:ilvl w:val="0"/>
          <w:numId w:val="2"/>
        </w:numPr>
      </w:pPr>
      <w:r>
        <w:t>How to collaborate on shared documents using cloudware</w:t>
      </w:r>
    </w:p>
    <w:p>
      <w:pPr>
        <w:numPr>
          <w:ilvl w:val="0"/>
          <w:numId w:val="2"/>
        </w:numPr>
      </w:pPr>
      <w:r>
        <w:t>How to select the right communication and collaboration tools to meet the situation needs</w:t>
      </w:r>
    </w:p>
    <w:p>
      <w:pPr>
        <w:numPr>
          <w:ilvl w:val="0"/>
          <w:numId w:val="2"/>
        </w:numPr>
      </w:pPr>
      <w:r>
        <w:t>The need to rethink meetings and plan ahead using shared diary tools</w:t>
      </w:r>
    </w:p>
    <w:p>
      <w:pPr>
        <w:numPr>
          <w:ilvl w:val="0"/>
          <w:numId w:val="2"/>
        </w:numPr>
      </w:pPr>
      <w:r>
        <w:t>That working remotely or from home can introduce new set distractions that need to be managed</w:t>
      </w:r>
    </w:p>
    <w:p>
      <w:pPr>
        <w:numPr>
          <w:ilvl w:val="0"/>
          <w:numId w:val="2"/>
        </w:numPr>
      </w:pPr>
      <w:r>
        <w:t>That technical issues may prevent online accessibility and productivity and how to resolve them</w:t>
      </w:r>
    </w:p>
    <w:p>
      <w:pPr>
        <w:numPr>
          <w:ilvl w:val="0"/>
          <w:numId w:val="2"/>
        </w:numPr>
      </w:pPr>
      <w:r>
        <w:t>That screen fatigue can cause the attention span to shorten compared with face-to-face interaction</w:t>
      </w:r>
    </w:p>
    <w:p>
      <w:pPr>
        <w:numPr>
          <w:ilvl w:val="0"/>
          <w:numId w:val="2"/>
        </w:numPr>
      </w:pPr>
      <w:r>
        <w:t>That virtual team members cannot engage directly with their colleagues and managers and may feel disconnected, and less productive</w:t>
      </w:r>
    </w:p>
    <w:p>
      <w:pPr>
        <w:numPr>
          <w:ilvl w:val="0"/>
          <w:numId w:val="2"/>
        </w:numPr>
      </w:pPr>
      <w:r>
        <w:t>That working remotely or from home can result in a fusion of work and private life that can cause difficulties to disengage properly from work activities</w:t>
      </w:r>
    </w:p>
    <w:p>
      <w:pPr>
        <w:numPr>
          <w:ilvl w:val="0"/>
          <w:numId w:val="2"/>
        </w:numPr>
      </w:pPr>
      <w:r>
        <w:t>The potential opportunities for virtual reality based formats to enhance remote working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TECHDUCW1</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Remote working collaboration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33A1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6A496E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73417d469aa4ab3" /><Relationship Type="http://schemas.openxmlformats.org/officeDocument/2006/relationships/numbering" Target="/word/numbering.xml" Id="R8566b3f452014631" /><Relationship Type="http://schemas.openxmlformats.org/officeDocument/2006/relationships/settings" Target="/word/settings.xml" Id="Rb73bc022df994b20" /><Relationship Type="http://schemas.openxmlformats.org/officeDocument/2006/relationships/image" Target="/word/media/e712efde-fba1-4659-b122-ea89132852a2.png" Id="R0ba340cbe2ef487d" /></Relationships>
</file>