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7e21c5f0b3453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TECHDUDT2</w:t>
            </w:r>
            <w:r>
              <w:rPr>
                <w:b/>
              </w:rPr>
              <w:br/>
            </w:r>
            <w:r>
              <w:rPr>
                <w:b/>
              </w:rPr>
              <w:t>Create and manage online digital accounts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73eeb3b488149f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creating and managing online digital accounts.</w:t>
      </w:r>
    </w:p>
    <w:p>
      <w:pPr/>
      <w:r>
        <w:rPr>
          <w:lang w:val="en-GB"/>
        </w:rPr>
        <w:t>This involves navigating, registering new account details and managing accounts. It includes the steps needed to create online accounts for a range of systems including online banking and finance, retail accounts, government services including tax and learning accounts. It also includes checking and managing accounts, updating details and closing accounts.</w:t>
      </w:r>
    </w:p>
    <w:p>
      <w:pPr/>
      <w:r>
        <w:rPr>
          <w:lang w:val="en-GB"/>
        </w:rPr>
        <w:t>This standard is for those who need to create and manage online digital accounts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Identify online account requirements with stakeholders</w:t>
      </w:r>
    </w:p>
    <w:p>
      <w:pPr>
        <w:numPr>
          <w:ilvl w:val="0"/>
          <w:numId w:val="1"/>
        </w:numPr>
      </w:pPr>
      <w:r>
        <w:t>Review joining instructions and data requirements to organise preparations correctly for completing online account registration</w:t>
      </w:r>
    </w:p>
    <w:p>
      <w:pPr>
        <w:numPr>
          <w:ilvl w:val="0"/>
          <w:numId w:val="1"/>
        </w:numPr>
      </w:pPr>
      <w:r>
        <w:t>Verify the security of the online account site in line with organisational procedures</w:t>
      </w:r>
    </w:p>
    <w:p>
      <w:pPr>
        <w:numPr>
          <w:ilvl w:val="0"/>
          <w:numId w:val="1"/>
        </w:numPr>
      </w:pPr>
      <w:r>
        <w:t>Scan required proof of ID documents in line with organisational procedures</w:t>
      </w:r>
    </w:p>
    <w:p>
      <w:pPr>
        <w:numPr>
          <w:ilvl w:val="0"/>
          <w:numId w:val="1"/>
        </w:numPr>
      </w:pPr>
      <w:r>
        <w:t>Complete new account registrations securely and  in line with provider instructions</w:t>
      </w:r>
    </w:p>
    <w:p>
      <w:pPr>
        <w:numPr>
          <w:ilvl w:val="0"/>
          <w:numId w:val="1"/>
        </w:numPr>
      </w:pPr>
      <w:r>
        <w:t>Setup additional account access securely on mobile devices in line with organisational requirements</w:t>
      </w:r>
    </w:p>
    <w:p>
      <w:pPr>
        <w:numPr>
          <w:ilvl w:val="0"/>
          <w:numId w:val="1"/>
        </w:numPr>
      </w:pPr>
      <w:r>
        <w:t>Test account access operates correctly</w:t>
      </w:r>
    </w:p>
    <w:p>
      <w:pPr>
        <w:numPr>
          <w:ilvl w:val="0"/>
          <w:numId w:val="1"/>
        </w:numPr>
      </w:pPr>
      <w:r>
        <w:t>Monitor and manage account details in line with organisational procedures</w:t>
      </w:r>
    </w:p>
    <w:p>
      <w:pPr>
        <w:numPr>
          <w:ilvl w:val="0"/>
          <w:numId w:val="1"/>
        </w:numPr>
      </w:pPr>
      <w:r>
        <w:t>Produce and print account summaries and reports in line with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The main principles of online digital account setup and operation</w:t>
      </w:r>
    </w:p>
    <w:p>
      <w:pPr>
        <w:numPr>
          <w:ilvl w:val="0"/>
          <w:numId w:val="2"/>
        </w:numPr>
      </w:pPr>
      <w:r>
        <w:t>Where to obtain account information including joining instructions</w:t>
      </w:r>
    </w:p>
    <w:p>
      <w:pPr>
        <w:numPr>
          <w:ilvl w:val="0"/>
          <w:numId w:val="2"/>
        </w:numPr>
      </w:pPr>
      <w:r>
        <w:t>The information required to submit an online account registration</w:t>
      </w:r>
    </w:p>
    <w:p>
      <w:pPr>
        <w:numPr>
          <w:ilvl w:val="0"/>
          <w:numId w:val="2"/>
        </w:numPr>
      </w:pPr>
      <w:r>
        <w:t>How to collate registration information requirements</w:t>
      </w:r>
    </w:p>
    <w:p>
      <w:pPr>
        <w:numPr>
          <w:ilvl w:val="0"/>
          <w:numId w:val="2"/>
        </w:numPr>
      </w:pPr>
      <w:r>
        <w:t>How to scan and store identification documents including passports and driving licences</w:t>
      </w:r>
    </w:p>
    <w:p>
      <w:pPr>
        <w:numPr>
          <w:ilvl w:val="0"/>
          <w:numId w:val="2"/>
        </w:numPr>
      </w:pPr>
      <w:r>
        <w:t>How to check ID document scans to meet file upload requirements</w:t>
      </w:r>
    </w:p>
    <w:p>
      <w:pPr>
        <w:numPr>
          <w:ilvl w:val="0"/>
          <w:numId w:val="2"/>
        </w:numPr>
      </w:pPr>
      <w:r>
        <w:t>How to select and upload ID files as part of online account registration</w:t>
      </w:r>
    </w:p>
    <w:p>
      <w:pPr>
        <w:numPr>
          <w:ilvl w:val="0"/>
          <w:numId w:val="2"/>
        </w:numPr>
      </w:pPr>
      <w:r>
        <w:t>How to complete detailed online registration forms</w:t>
      </w:r>
    </w:p>
    <w:p>
      <w:pPr>
        <w:numPr>
          <w:ilvl w:val="0"/>
          <w:numId w:val="2"/>
        </w:numPr>
      </w:pPr>
      <w:r>
        <w:t>The need to check and verify account registration details</w:t>
      </w:r>
    </w:p>
    <w:p>
      <w:pPr>
        <w:numPr>
          <w:ilvl w:val="0"/>
          <w:numId w:val="2"/>
        </w:numPr>
      </w:pPr>
      <w:r>
        <w:t>How to confirm the security of an online account website</w:t>
      </w:r>
    </w:p>
    <w:p>
      <w:pPr>
        <w:numPr>
          <w:ilvl w:val="0"/>
          <w:numId w:val="2"/>
        </w:numPr>
      </w:pPr>
      <w:r>
        <w:t>What is meant by multifactor authentication</w:t>
      </w:r>
    </w:p>
    <w:p>
      <w:pPr>
        <w:numPr>
          <w:ilvl w:val="0"/>
          <w:numId w:val="2"/>
        </w:numPr>
      </w:pPr>
      <w:r>
        <w:t>The methods used to verify identity as part of multifactor authentication</w:t>
      </w:r>
    </w:p>
    <w:p>
      <w:pPr>
        <w:numPr>
          <w:ilvl w:val="0"/>
          <w:numId w:val="2"/>
        </w:numPr>
      </w:pPr>
      <w:r>
        <w:t>How to setup account access on mobile devices</w:t>
      </w:r>
    </w:p>
    <w:p>
      <w:pPr>
        <w:numPr>
          <w:ilvl w:val="0"/>
          <w:numId w:val="2"/>
        </w:numPr>
      </w:pPr>
      <w:r>
        <w:t>The importance of using strong unique passwords for online accounts</w:t>
      </w:r>
    </w:p>
    <w:p>
      <w:pPr>
        <w:numPr>
          <w:ilvl w:val="0"/>
          <w:numId w:val="2"/>
        </w:numPr>
      </w:pPr>
      <w:r>
        <w:t>The importance of testing logins and account access</w:t>
      </w:r>
    </w:p>
    <w:p>
      <w:pPr>
        <w:numPr>
          <w:ilvl w:val="0"/>
          <w:numId w:val="2"/>
        </w:numPr>
      </w:pPr>
      <w:r>
        <w:t>How to close down an online account</w:t>
      </w:r>
    </w:p>
    <w:p>
      <w:pPr>
        <w:numPr>
          <w:ilvl w:val="0"/>
          <w:numId w:val="2"/>
        </w:numPr>
      </w:pPr>
      <w:r>
        <w:t>How to produce and print account status and transaction summaries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TECHDUDT2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online digital accounts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D27116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952C48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b40400f7a1e4a9b" /><Relationship Type="http://schemas.openxmlformats.org/officeDocument/2006/relationships/numbering" Target="/word/numbering.xml" Id="R9b895b3fcfb04d90" /><Relationship Type="http://schemas.openxmlformats.org/officeDocument/2006/relationships/settings" Target="/word/settings.xml" Id="R391430070e124ac4" /><Relationship Type="http://schemas.openxmlformats.org/officeDocument/2006/relationships/image" Target="/word/media/555c420f-0c7e-415a-8210-bfa189f37d7f.png" Id="R973eeb3b488149f8" /></Relationships>
</file>