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20aaaf636848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INSBE035</w:t>
            </w:r>
            <w:r>
              <w:rPr>
                <w:b/>
              </w:rPr>
              <w:br/>
            </w:r>
            <w:r>
              <w:rPr>
                <w:b/>
              </w:rPr>
              <w:t>Manage customers’ payments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c94810479245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manage customers' payments. If your business does not have a system to check on payments due and received from customers, it can cost many thousands of pounds. Many businesses have problems with debts from customers. Too many bad debts can even lead to the failure of your business. If you develop a way to control debts and collect payments from customers, you will keep the effect of debts on your business to a minimum and improve your cashflow. Managing customers' payments involves setting up a system to get customers to pay on time, putting the credit control system into practice, reviewing the effects of credit control system on your business.</w:t>
      </w:r>
    </w:p>
    <w:p>
      <w:pPr/>
      <w:r>
        <w:rPr>
          <w:lang w:val="en-GB"/>
        </w:rPr>
        <w:t>You might do this if you are:</w:t>
      </w:r>
    </w:p>
    <w:p>
      <w:pPr>
        <w:numPr>
          <w:ilvl w:val="0"/>
          <w:numId w:val="1"/>
        </w:numPr>
      </w:pPr>
      <w:r>
        <w:t>preparing a cash flow analysis for your business or a social enterprise;</w:t>
      </w:r>
    </w:p>
    <w:p>
      <w:pPr>
        <w:numPr>
          <w:ilvl w:val="0"/>
          <w:numId w:val="1"/>
        </w:numPr>
      </w:pPr>
      <w:r>
        <w:t>trying to improve the viability of your business or a social enterprise;</w:t>
      </w:r>
    </w:p>
    <w:p>
      <w:pPr>
        <w:numPr>
          <w:ilvl w:val="0"/>
          <w:numId w:val="1"/>
        </w:numPr>
      </w:pPr>
      <w:r>
        <w:t>expanding your business or social enterprise or changing the products or services you offer;</w:t>
      </w:r>
    </w:p>
    <w:p>
      <w:pPr>
        <w:numPr>
          <w:ilvl w:val="0"/>
          <w:numId w:val="1"/>
        </w:numPr>
      </w:pPr>
      <w:r>
        <w:t>responsible for managing the accounts of a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out the amounts of debt owed to your business</w:t>
      </w:r>
    </w:p>
    <w:p>
      <w:pPr>
        <w:numPr>
          <w:ilvl w:val="0"/>
          <w:numId w:val="2"/>
        </w:numPr>
      </w:pPr>
      <w:r>
        <w:t>confirm aims and targets for controlling credit</w:t>
      </w:r>
    </w:p>
    <w:p>
      <w:pPr>
        <w:numPr>
          <w:ilvl w:val="0"/>
          <w:numId w:val="2"/>
        </w:numPr>
      </w:pPr>
      <w:r>
        <w:t>identify how you control credit, including any changes that are made to it</w:t>
      </w:r>
    </w:p>
    <w:p>
      <w:pPr>
        <w:numPr>
          <w:ilvl w:val="0"/>
          <w:numId w:val="2"/>
        </w:numPr>
      </w:pPr>
      <w:r>
        <w:t>set terms and conditions for controlling credit that are in accordance with your credit control targets and the law</w:t>
      </w:r>
    </w:p>
    <w:p>
      <w:pPr>
        <w:numPr>
          <w:ilvl w:val="0"/>
          <w:numId w:val="2"/>
        </w:numPr>
      </w:pPr>
      <w:r>
        <w:t>set terms and conditions of your invoicing</w:t>
      </w:r>
    </w:p>
    <w:p>
      <w:pPr>
        <w:numPr>
          <w:ilvl w:val="0"/>
          <w:numId w:val="2"/>
        </w:numPr>
      </w:pPr>
      <w:r>
        <w:t>develop systems and processes, including paperwork, for keeping debts to a minimum</w:t>
      </w:r>
    </w:p>
    <w:p>
      <w:pPr>
        <w:numPr>
          <w:ilvl w:val="0"/>
          <w:numId w:val="2"/>
        </w:numPr>
      </w:pPr>
      <w:r>
        <w:t>assess credit risks in advance for all new accounts, and at regular intervals for current accounts</w:t>
      </w:r>
    </w:p>
    <w:p>
      <w:pPr>
        <w:numPr>
          <w:ilvl w:val="0"/>
          <w:numId w:val="2"/>
        </w:numPr>
      </w:pPr>
      <w:r>
        <w:t>encourage your customers to pay early</w:t>
      </w:r>
    </w:p>
    <w:p>
      <w:pPr>
        <w:numPr>
          <w:ilvl w:val="0"/>
          <w:numId w:val="2"/>
        </w:numPr>
      </w:pPr>
      <w:r>
        <w:t>identify different ways to collect debts and assess their costs and benefits</w:t>
      </w:r>
    </w:p>
    <w:p>
      <w:pPr>
        <w:numPr>
          <w:ilvl w:val="0"/>
          <w:numId w:val="2"/>
        </w:numPr>
      </w:pPr>
      <w:r>
        <w:t>choose the most cost-efficient way to collect debts in accordance with your credit</w:t>
      </w:r>
    </w:p>
    <w:p>
      <w:pPr>
        <w:numPr>
          <w:ilvl w:val="0"/>
          <w:numId w:val="2"/>
        </w:numPr>
      </w:pPr>
      <w:r>
        <w:t>keep in contact with debtors to identify any problems they may have in paying</w:t>
      </w:r>
    </w:p>
    <w:p>
      <w:pPr>
        <w:numPr>
          <w:ilvl w:val="0"/>
          <w:numId w:val="2"/>
        </w:numPr>
      </w:pPr>
      <w:r>
        <w:t>use suitable debt collection options for your customers</w:t>
      </w:r>
    </w:p>
    <w:p>
      <w:pPr>
        <w:numPr>
          <w:ilvl w:val="0"/>
          <w:numId w:val="2"/>
        </w:numPr>
      </w:pPr>
      <w:r>
        <w:t>monitor the costs and benefits of your systems and processes to control credit</w:t>
      </w:r>
    </w:p>
    <w:p>
      <w:pPr>
        <w:numPr>
          <w:ilvl w:val="0"/>
          <w:numId w:val="2"/>
        </w:numPr>
      </w:pPr>
      <w:r>
        <w:t>measure the effects of debts on business effectiveness</w:t>
      </w:r>
    </w:p>
    <w:p>
      <w:pPr>
        <w:numPr>
          <w:ilvl w:val="0"/>
          <w:numId w:val="2"/>
        </w:numPr>
      </w:pPr>
      <w:r>
        <w:t>monitor the credit control systems and identify problems with controlling credit</w:t>
      </w:r>
    </w:p>
    <w:p>
      <w:pPr>
        <w:numPr>
          <w:ilvl w:val="0"/>
          <w:numId w:val="2"/>
        </w:numPr>
      </w:pPr>
      <w:r>
        <w:t>change credit control targets to meet any new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Setting up credit control</w:t>
      </w:r>
    </w:p>
    <w:p>
      <w:pPr/>
      <w:r>
        <w:rPr>
          <w:lang w:val="en-GB"/>
        </w:rPr>
        <w:t>1.   how to work out the effect of debts on your business in terms of costs and cash flow</w:t>
      </w:r>
    </w:p>
    <w:p>
      <w:pPr/>
      <w:r>
        <w:rPr>
          <w:lang w:val="en-GB"/>
        </w:rPr>
        <w:t>2.   how to work out the costs of debt-collecting options, such as loss of client business, administrative expenses and professional fees</w:t>
      </w:r>
    </w:p>
    <w:p>
      <w:pPr/>
      <w:r>
        <w:rPr>
          <w:lang w:val="en-GB"/>
        </w:rPr>
        <w:t>3.   the benefits of good credit control, such as improved cash flow and interest receipts from faster payments, reduced bad debts, write-offs and lower long term administration costs</w:t>
      </w:r>
    </w:p>
    <w:p>
      <w:pPr/>
      <w:r>
        <w:rPr>
          <w:lang w:val="en-GB"/>
        </w:rPr>
        <w:t>4.   the targets to set for controlling credit, such as collecting payments, improving cash flow, reducing the number of bad debts and for debt write-offs</w:t>
      </w:r>
    </w:p>
    <w:p>
      <w:pPr/>
      <w:r>
        <w:rPr>
          <w:lang w:val="en-GB"/>
        </w:rPr>
        <w:t>5.   the relevant laws and acts affecting your credit control</w:t>
      </w:r>
    </w:p>
    <w:p>
      <w:pPr/>
      <w:r>
        <w:rPr>
          <w:lang w:val="en-GB"/>
        </w:rPr>
        <w:t>Implementing credit control</w:t>
      </w:r>
    </w:p>
    <w:p>
      <w:pPr/>
      <w:r>
        <w:rPr>
          <w:lang w:val="en-GB"/>
        </w:rPr>
        <w:t>6.   the types of documents and methods for use in credit control</w:t>
      </w:r>
    </w:p>
    <w:p>
      <w:pPr/>
      <w:r>
        <w:rPr>
          <w:lang w:val="en-GB"/>
        </w:rPr>
        <w:t>7.   the credit control systems for keeping bad debts to a minimum, such as aged debtor analysis, settlement accounts, individual client risk analysis, credit references and ratings, assigning general and individual credit limits</w:t>
      </w:r>
    </w:p>
    <w:p>
      <w:pPr/>
      <w:r>
        <w:rPr>
          <w:lang w:val="en-GB"/>
        </w:rPr>
        <w:t>8.   the options for collecting debts, such as by phone, written reminders, legal action, using debt- collecting agencies or a factoring agency to advance funds against debts</w:t>
      </w:r>
    </w:p>
    <w:p>
      <w:pPr/>
      <w:r>
        <w:rPr>
          <w:lang w:val="en-GB"/>
        </w:rPr>
        <w:t>9.   how to decide the costs and benefits of meeting credit control targets and business targets</w:t>
      </w:r>
    </w:p>
    <w:p>
      <w:pPr/>
      <w:r>
        <w:rPr>
          <w:lang w:val="en-GB"/>
        </w:rPr>
        <w:t>10.  the costs of losing customers, administration costs, legal fees and agency commissions</w:t>
      </w:r>
    </w:p>
    <w:p>
      <w:pPr/>
      <w:r>
        <w:rPr>
          <w:lang w:val="en-GB"/>
        </w:rPr>
        <w:t>11.  the benefits of reducing bad debts, getting higher interest payments, healthy cash flow, keeping recovery costs down and keeping customer loyalty</w:t>
      </w:r>
    </w:p>
    <w:p>
      <w:pPr/>
      <w:r>
        <w:rPr>
          <w:lang w:val="en-GB"/>
        </w:rPr>
        <w:t>12.  the legal and ethical limits on credit control</w:t>
      </w:r>
    </w:p>
    <w:p>
      <w:pPr/>
      <w:r>
        <w:rPr>
          <w:lang w:val="en-GB"/>
        </w:rPr>
        <w:t>13.  how often to communicate with debtors and creditors</w:t>
      </w:r>
    </w:p>
    <w:p>
      <w:pPr/>
      <w:r>
        <w:rPr>
          <w:lang w:val="en-GB"/>
        </w:rPr>
        <w:t>Monitoring credit control</w:t>
      </w:r>
    </w:p>
    <w:p>
      <w:pPr/>
      <w:r>
        <w:rPr>
          <w:lang w:val="en-GB"/>
        </w:rPr>
        <w:t>14.  how to assess the risks in relation to volume of business expected from the customer</w:t>
      </w:r>
    </w:p>
    <w:p>
      <w:pPr/>
      <w:r>
        <w:rPr>
          <w:lang w:val="en-GB"/>
        </w:rPr>
        <w:t>15.  the customer credit references, credit rating, bank and trade references, accounts and financial statements and other known creditors</w:t>
      </w:r>
    </w:p>
    <w:p>
      <w:pPr/>
      <w:r>
        <w:rPr>
          <w:lang w:val="en-GB"/>
        </w:rPr>
        <w:t>16.  the problems from putting credit control systems into practice, such as the overall proportion of customers who are in debt to business, customers who go bankrupt or go into liquidation, unusually large orders, breakdown in customer service, failure by business to keep delivery promises, changes in staff or making promises</w:t>
      </w:r>
    </w:p>
    <w:p>
      <w:pPr/>
      <w:r>
        <w:rPr>
          <w:lang w:val="en-GB"/>
        </w:rPr>
        <w:t>17.  how to get feedback from clients about credit control</w:t>
      </w:r>
    </w:p>
    <w:p>
      <w:pPr/>
      <w:r>
        <w:rPr>
          <w:lang w:val="en-GB"/>
        </w:rPr>
        <w:t>18.  the customers and staff that need to be informed about credit control systems</w:t>
      </w:r>
    </w:p>
    <w:p>
      <w:pPr/>
      <w:r>
        <w:rPr>
          <w:lang w:val="en-GB"/>
        </w:rPr>
        <w:t>Information and advice</w:t>
      </w:r>
    </w:p>
    <w:p>
      <w:pPr/>
      <w:r>
        <w:rPr>
          <w:lang w:val="en-GB"/>
        </w:rPr>
        <w:t>19.  the sources and information and help about credit control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CFAMN5</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D546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C8D36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d1610383f1406a" /><Relationship Type="http://schemas.openxmlformats.org/officeDocument/2006/relationships/numbering" Target="/word/numbering.xml" Id="R833c085947ff4818" /><Relationship Type="http://schemas.openxmlformats.org/officeDocument/2006/relationships/settings" Target="/word/settings.xml" Id="Ref8783986e9540d7" /><Relationship Type="http://schemas.openxmlformats.org/officeDocument/2006/relationships/image" Target="/word/media/5ad74485-3ca6-4c6d-9a8d-b174cb11dc8e.png" Id="R1ac948104792457a" /></Relationships>
</file>