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62234e680d4f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INSML026</w:t>
            </w:r>
            <w:r>
              <w:rPr>
                <w:b/>
              </w:rPr>
              <w:br/>
            </w:r>
            <w:r>
              <w:rPr>
                <w:b/>
              </w:rPr>
              <w:t>Manage team communications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6fd1697d3f84a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team communications in your own team and between different teams. It includes supporting employees who work remotely or at different locations to communicate and feel part of a team. You confirm the information that your team requires and the information provided to internal and external teams. You select the communication media and styles that your team will use, and methods that match the requirements of your organisation's targets, resources and available technologies. You monitor communication and provide support to your team for any issues that arise. The standard also includes reviewing the resource requirements for remote, virtual teams, identifying, developing and maintaining tools and process to support work. You provide guidelines and facilitate collaboration, encouraging team members to share information. You also evaluate the effectiveness of team communications to identify and plan actions for improvement.</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information your team requires from you, other team members and other teams, and when they need it</w:t>
      </w:r>
    </w:p>
    <w:p>
      <w:pPr>
        <w:numPr>
          <w:ilvl w:val="0"/>
          <w:numId w:val="1"/>
        </w:numPr>
      </w:pPr>
      <w:r>
        <w:t>discuss the preferred communication media and styles for different employees and situations in your team</w:t>
      </w:r>
    </w:p>
    <w:p>
      <w:pPr>
        <w:numPr>
          <w:ilvl w:val="0"/>
          <w:numId w:val="1"/>
        </w:numPr>
      </w:pPr>
      <w:r>
        <w:t>agree the information your team need to provide to you, other team members and other teams, and when they need to provide it</w:t>
      </w:r>
    </w:p>
    <w:p>
      <w:pPr>
        <w:numPr>
          <w:ilvl w:val="0"/>
          <w:numId w:val="1"/>
        </w:numPr>
      </w:pPr>
      <w:r>
        <w:t>outline when your team should discuss their work and issues with you, other team members and other teams</w:t>
      </w:r>
    </w:p>
    <w:p>
      <w:pPr>
        <w:numPr>
          <w:ilvl w:val="0"/>
          <w:numId w:val="1"/>
        </w:numPr>
      </w:pPr>
      <w:r>
        <w:t>select the media and styles of communication that will be used</w:t>
      </w:r>
    </w:p>
    <w:p>
      <w:pPr>
        <w:numPr>
          <w:ilvl w:val="0"/>
          <w:numId w:val="1"/>
        </w:numPr>
      </w:pPr>
      <w:r>
        <w:t>agree team communication methods which meet their needs and match organisational targets, resources, and available technology</w:t>
      </w:r>
    </w:p>
    <w:p>
      <w:pPr>
        <w:numPr>
          <w:ilvl w:val="0"/>
          <w:numId w:val="1"/>
        </w:numPr>
      </w:pPr>
      <w:r>
        <w:t>agree the individual team contacts for specific work activities</w:t>
      </w:r>
    </w:p>
    <w:p>
      <w:pPr>
        <w:numPr>
          <w:ilvl w:val="0"/>
          <w:numId w:val="1"/>
        </w:numPr>
      </w:pPr>
      <w:r>
        <w:t>agree the communication methods to be used in urgent or exceptional circumstances</w:t>
      </w:r>
    </w:p>
    <w:p>
      <w:pPr>
        <w:numPr>
          <w:ilvl w:val="0"/>
          <w:numId w:val="1"/>
        </w:numPr>
      </w:pPr>
      <w:r>
        <w:t>provide information to your team as and when they need it</w:t>
      </w:r>
    </w:p>
    <w:p>
      <w:pPr>
        <w:numPr>
          <w:ilvl w:val="0"/>
          <w:numId w:val="1"/>
        </w:numPr>
      </w:pPr>
      <w:r>
        <w:t>monitor that your team provide you, other team members and other teams with the information they need, when they need it</w:t>
      </w:r>
    </w:p>
    <w:p>
      <w:pPr>
        <w:numPr>
          <w:ilvl w:val="0"/>
          <w:numId w:val="1"/>
        </w:numPr>
      </w:pPr>
      <w:r>
        <w:t>provide opportunities for team members to discuss their work and issues arising with you</w:t>
      </w:r>
    </w:p>
    <w:p>
      <w:pPr>
        <w:numPr>
          <w:ilvl w:val="0"/>
          <w:numId w:val="1"/>
        </w:numPr>
      </w:pPr>
      <w:r>
        <w:t>identify the key communication challenges for remote, virtual workers with stakeholders</w:t>
      </w:r>
    </w:p>
    <w:p>
      <w:pPr>
        <w:numPr>
          <w:ilvl w:val="0"/>
          <w:numId w:val="1"/>
        </w:numPr>
      </w:pPr>
      <w:r>
        <w:t>review the resource requirements for providing communication tools and processes for remote, virtual working with stakeholders</w:t>
      </w:r>
    </w:p>
    <w:p>
      <w:pPr>
        <w:numPr>
          <w:ilvl w:val="0"/>
          <w:numId w:val="1"/>
        </w:numPr>
      </w:pPr>
      <w:r>
        <w:t>identify, develop and maintain effective tools and processes to support remote, virtual teams</w:t>
      </w:r>
    </w:p>
    <w:p>
      <w:pPr>
        <w:numPr>
          <w:ilvl w:val="0"/>
          <w:numId w:val="1"/>
        </w:numPr>
      </w:pPr>
      <w:r>
        <w:t>identify networks, processes and systems that allow employees to connect to information and knowledge remotely</w:t>
      </w:r>
    </w:p>
    <w:p>
      <w:pPr>
        <w:numPr>
          <w:ilvl w:val="0"/>
          <w:numId w:val="1"/>
        </w:numPr>
      </w:pPr>
      <w:r>
        <w:t>provide guidelines, training, coaching and support to facilitate and encourage effective use of communication tools and processes</w:t>
      </w:r>
    </w:p>
    <w:p>
      <w:pPr>
        <w:numPr>
          <w:ilvl w:val="0"/>
          <w:numId w:val="1"/>
        </w:numPr>
      </w:pPr>
      <w:r>
        <w:t>provide guidelines to facilitate interactive collaboration between internal and external stakeholders</w:t>
      </w:r>
    </w:p>
    <w:p>
      <w:pPr>
        <w:numPr>
          <w:ilvl w:val="0"/>
          <w:numId w:val="1"/>
        </w:numPr>
      </w:pPr>
      <w:r>
        <w:t>encourage others to share information and knowledge within the constraints of confidentiality</w:t>
      </w:r>
    </w:p>
    <w:p>
      <w:pPr>
        <w:numPr>
          <w:ilvl w:val="0"/>
          <w:numId w:val="1"/>
        </w:numPr>
      </w:pPr>
      <w:r>
        <w:t>check that team members understand and adhere to regulatory, professional and commercial requirements</w:t>
      </w:r>
    </w:p>
    <w:p>
      <w:pPr>
        <w:numPr>
          <w:ilvl w:val="0"/>
          <w:numId w:val="1"/>
        </w:numPr>
      </w:pPr>
      <w:r>
        <w:t>resolve records management issues arising from communication and remote/virtual working</w:t>
      </w:r>
    </w:p>
    <w:p>
      <w:pPr>
        <w:numPr>
          <w:ilvl w:val="0"/>
          <w:numId w:val="1"/>
        </w:numPr>
      </w:pPr>
      <w:r>
        <w:t>evaluate the effectiveness of communication methods with team members and other teams to identify improvements</w:t>
      </w:r>
    </w:p>
    <w:p>
      <w:pPr>
        <w:numPr>
          <w:ilvl w:val="0"/>
          <w:numId w:val="1"/>
        </w:numPr>
      </w:pPr>
      <w:r>
        <w:t>plan actions to sustain or improve effective communication</w:t>
      </w:r>
    </w:p>
    <w:p>
      <w:pPr>
        <w:numPr>
          <w:ilvl w:val="0"/>
          <w:numId w:val="1"/>
        </w:numPr>
      </w:pPr>
      <w:r>
        <w:t>follow the industry legal, organisational, codes of practice and policies relevant to your role in managing team communications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principles and methods of effective communication and how to apply them</w:t>
      </w:r>
    </w:p>
    <w:p>
      <w:pPr/>
      <w:r>
        <w:rPr>
          <w:lang w:val="en-GB"/>
        </w:rPr>
        <w:t>2.      the range of media (e.g. face-to-face, paper, telephone, e-mail, internet) and styles of communication (e.g. written, spoken, visual, demonstration) that can be used and their features, advantages and benefits</w:t>
      </w:r>
    </w:p>
    <w:p>
      <w:pPr/>
      <w:r>
        <w:rPr>
          <w:lang w:val="en-GB"/>
        </w:rPr>
        <w:t>3.      the technologies that can support team communication and how to use them</w:t>
      </w:r>
    </w:p>
    <w:p>
      <w:pPr/>
      <w:r>
        <w:rPr>
          <w:lang w:val="en-GB"/>
        </w:rPr>
        <w:t>4.      how to discuss and agree communication needs with team members and other teams (internal and external)</w:t>
      </w:r>
    </w:p>
    <w:p>
      <w:pPr/>
      <w:r>
        <w:rPr>
          <w:lang w:val="en-GB"/>
        </w:rPr>
        <w:t>5.      how to review the effectiveness of communication methods with team members and other teams (internal and external)</w:t>
      </w:r>
    </w:p>
    <w:p>
      <w:pPr/>
      <w:r>
        <w:rPr>
          <w:lang w:val="en-GB"/>
        </w:rPr>
        <w:t>6.      the importance of providing team members with opportunities to discuss their work and issues arising, and how to do so</w:t>
      </w:r>
    </w:p>
    <w:p>
      <w:pPr/>
      <w:r>
        <w:rPr>
          <w:lang w:val="en-GB"/>
        </w:rPr>
        <w:t>7.      the range of tools and techniques available to support remote, virtual working, including face- to-face and technology-enabled solutions</w:t>
      </w:r>
    </w:p>
    <w:p>
      <w:pPr/>
      <w:r>
        <w:rPr>
          <w:lang w:val="en-GB"/>
        </w:rPr>
        <w:t>8.      how to enable the management of information resources for remote and virtual teams</w:t>
      </w:r>
    </w:p>
    <w:p>
      <w:pPr/>
      <w:r>
        <w:rPr>
          <w:lang w:val="en-GB"/>
        </w:rPr>
        <w:t>9.      how remote, virtual working interfaces with core business processes</w:t>
      </w:r>
    </w:p>
    <w:p>
      <w:pPr/>
      <w:r>
        <w:rPr>
          <w:lang w:val="en-GB"/>
        </w:rPr>
        <w:t>10.   the records, information and knowledge management issues that may arise from team and virtual working and how to resolve them</w:t>
      </w:r>
    </w:p>
    <w:p>
      <w:pPr/>
      <w:r>
        <w:rPr>
          <w:lang w:val="en-GB"/>
        </w:rPr>
        <w:t>Industry and sector specific knowledge and understanding</w:t>
      </w:r>
    </w:p>
    <w:p>
      <w:pPr/>
      <w:r>
        <w:rPr>
          <w:lang w:val="en-GB"/>
        </w:rPr>
        <w:t>11.   the industry legal, organisational, codes of practice and policies relevant to your role in managing team communications</w:t>
      </w:r>
    </w:p>
    <w:p>
      <w:pPr/>
      <w:r>
        <w:rPr>
          <w:lang w:val="en-GB"/>
        </w:rPr>
        <w:t>Context specific knowledge and understanding</w:t>
      </w:r>
    </w:p>
    <w:p>
      <w:pPr/>
      <w:r>
        <w:rPr>
          <w:lang w:val="en-GB"/>
        </w:rPr>
        <w:t>12.   the types of communication needs that your team have, individually and collectively, to deliver the organisational objectives set</w:t>
      </w:r>
    </w:p>
    <w:p>
      <w:pPr/>
      <w:r>
        <w:rPr>
          <w:lang w:val="en-GB"/>
        </w:rPr>
        <w:t>13.   the internal and external teams that your staff communicate with to get information, including when and how they access this</w:t>
      </w:r>
    </w:p>
    <w:p>
      <w:pPr/>
      <w:r>
        <w:rPr>
          <w:lang w:val="en-GB"/>
        </w:rPr>
        <w:t>14.   why, how and when your team provides information to other teams and each other</w:t>
      </w:r>
    </w:p>
    <w:p>
      <w:pPr/>
      <w:r>
        <w:rPr>
          <w:lang w:val="en-GB"/>
        </w:rPr>
        <w:t>15.   the importance of receiving and providing information when it is required and the implications when communication breaks down</w:t>
      </w:r>
    </w:p>
    <w:p>
      <w:pPr/>
      <w:r>
        <w:rPr>
          <w:lang w:val="en-GB"/>
        </w:rPr>
        <w:t>16.   your organisation's working practices and how these affect teams, virtual teams and remote workers</w:t>
      </w:r>
    </w:p>
    <w:p>
      <w:pPr/>
      <w:r>
        <w:rPr>
          <w:lang w:val="en-GB"/>
        </w:rPr>
        <w:t>17.   the employees in your area of work, their roles, responsibilities, competences and potential</w:t>
      </w:r>
    </w:p>
    <w:p>
      <w:pPr/>
      <w:r>
        <w:rPr>
          <w:lang w:val="en-GB"/>
        </w:rPr>
        <w:t>18.   your organisation's requirements for reporting and providing information</w:t>
      </w:r>
    </w:p>
    <w:p>
      <w:pPr/>
      <w:r>
        <w:rPr>
          <w:lang w:val="en-GB"/>
        </w:rPr>
        <w:t>19.   the technologies and other resources available within your organisation that can facilitate communication, and the strengths and challenges of using them</w:t>
      </w:r>
    </w:p>
    <w:p>
      <w:pPr/>
      <w:r>
        <w:rPr>
          <w:lang w:val="en-GB"/>
        </w:rPr>
        <w:t>20.   the team members who should be contacted for specific purposes</w:t>
      </w:r>
    </w:p>
    <w:p>
      <w:pPr/>
      <w:r>
        <w:rPr>
          <w:lang w:val="en-GB"/>
        </w:rPr>
        <w:t>21.   the types of urgent or exceptional communication circumstances that may arise and how to deal with these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Decision-making</w:t>
      </w:r>
    </w:p>
    <w:p>
      <w:pPr>
        <w:numPr>
          <w:ilvl w:val="0"/>
          <w:numId w:val="2"/>
        </w:numPr>
      </w:pPr>
      <w:r>
        <w:t>Empowering</w:t>
      </w:r>
    </w:p>
    <w:p>
      <w:pPr>
        <w:numPr>
          <w:ilvl w:val="0"/>
          <w:numId w:val="2"/>
        </w:numPr>
      </w:pPr>
      <w:r>
        <w:t>Evaluating</w:t>
      </w:r>
    </w:p>
    <w:p>
      <w:pPr>
        <w:numPr>
          <w:ilvl w:val="0"/>
          <w:numId w:val="2"/>
        </w:numPr>
      </w:pPr>
      <w:r>
        <w:t>Information management</w:t>
      </w:r>
    </w:p>
    <w:p>
      <w:pPr>
        <w:numPr>
          <w:ilvl w:val="0"/>
          <w:numId w:val="2"/>
        </w:numPr>
      </w:pPr>
      <w:r>
        <w:t>Innovating</w:t>
      </w:r>
    </w:p>
    <w:p>
      <w:pPr>
        <w:numPr>
          <w:ilvl w:val="0"/>
          <w:numId w:val="2"/>
        </w:numPr>
      </w:pPr>
      <w:r>
        <w:t>Involving team members</w:t>
      </w:r>
    </w:p>
    <w:p>
      <w:pPr>
        <w:numPr>
          <w:ilvl w:val="0"/>
          <w:numId w:val="2"/>
        </w:numPr>
      </w:pPr>
      <w:r>
        <w:t>Monitoring</w:t>
      </w:r>
    </w:p>
    <w:p>
      <w:pPr>
        <w:numPr>
          <w:ilvl w:val="0"/>
          <w:numId w:val="2"/>
        </w:numPr>
      </w:pPr>
      <w:r>
        <w:t>Motivating</w:t>
      </w:r>
    </w:p>
    <w:p>
      <w:pPr>
        <w:numPr>
          <w:ilvl w:val="0"/>
          <w:numId w:val="2"/>
        </w:numPr>
      </w:pPr>
      <w:r>
        <w:t>Networking</w:t>
      </w:r>
    </w:p>
    <w:p>
      <w:pPr>
        <w:numPr>
          <w:ilvl w:val="0"/>
          <w:numId w:val="2"/>
        </w:numPr>
      </w:pPr>
      <w:r>
        <w:t>Obtaining feedback</w:t>
      </w:r>
    </w:p>
    <w:p>
      <w:pPr>
        <w:numPr>
          <w:ilvl w:val="0"/>
          <w:numId w:val="2"/>
        </w:numPr>
      </w:pPr>
      <w:r>
        <w:t>Problem solving</w:t>
      </w:r>
    </w:p>
    <w:p>
      <w:pPr>
        <w:numPr>
          <w:ilvl w:val="0"/>
          <w:numId w:val="2"/>
        </w:numPr>
      </w:pPr>
      <w:r>
        <w:t>Reflecting</w:t>
      </w:r>
    </w:p>
    <w:p>
      <w:pPr>
        <w:numPr>
          <w:ilvl w:val="0"/>
          <w:numId w:val="2"/>
        </w:numPr>
      </w:pPr>
      <w:r>
        <w:t>Reviewing</w:t>
      </w:r>
    </w:p>
    <w:p>
      <w:pPr>
        <w:numPr>
          <w:ilvl w:val="0"/>
          <w:numId w:val="2"/>
        </w:numPr>
      </w:pPr>
      <w:r>
        <w:t>Team building</w:t>
      </w:r>
    </w:p>
    <w:p>
      <w:pPr>
        <w:numPr>
          <w:ilvl w:val="0"/>
          <w:numId w:val="2"/>
        </w:numPr>
      </w:pPr>
      <w:r>
        <w:t>Thinking creatively</w:t>
      </w:r>
    </w:p>
    <w:p>
      <w:pPr>
        <w:numPr>
          <w:ilvl w:val="0"/>
          <w:numId w:val="2"/>
        </w:numPr>
      </w:pPr>
      <w:r>
        <w:t>Thinking strategically</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CFAM&amp;LDB5, CFAM&amp;LDB6</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mange; communications; within teams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7F4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9E93A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b103752f0e54d30" /><Relationship Type="http://schemas.openxmlformats.org/officeDocument/2006/relationships/numbering" Target="/word/numbering.xml" Id="Rae76476fe5d64b29" /><Relationship Type="http://schemas.openxmlformats.org/officeDocument/2006/relationships/settings" Target="/word/settings.xml" Id="Rfbed5cc603ec4908" /><Relationship Type="http://schemas.openxmlformats.org/officeDocument/2006/relationships/image" Target="/word/media/41daf256-f1ba-48e3-a15e-78ab7d0a0b8a.png" Id="Rc6fd1697d3f84a8e" /></Relationships>
</file>