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a11237c6dd43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INSBA016</w:t>
            </w:r>
            <w:r>
              <w:rPr>
                <w:b/>
              </w:rPr>
              <w:br/>
            </w:r>
            <w:r>
              <w:rPr>
                <w:b/>
              </w:rPr>
              <w:t xml:space="preserve">Organise and coordinate corporate events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d89b36e07f4e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organisation and coordination of corporate events. It includes communicating with stakeholders regarding budgets, identifying venues, producing event materials, supporting activities before, during and after the event. The standard also covers organising the virtual event through relevant digital tools, technologies or collaboration platforms. It also includes managing electronic diaries to make, update and coordinate appointments.</w:t>
      </w:r>
    </w:p>
    <w:p>
      <w:pPr/>
      <w:r>
        <w:rPr>
          <w:lang w:val="en-GB"/>
        </w:rPr>
        <w:t>It is for professionals in business administration roles who have responsibility for organising and coordinating corporate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Manage electronic diaries</w:t>
      </w:r>
    </w:p>
    <w:p>
      <w:pPr/>
      <w:r>
        <w:rPr>
          <w:lang w:val="en-GB"/>
        </w:rPr>
        <w:t>1.      make diary entries accurately and clearly for all event related appointments and activities</w:t>
      </w:r>
    </w:p>
    <w:p>
      <w:pPr/>
      <w:r>
        <w:rPr>
          <w:lang w:val="en-GB"/>
        </w:rPr>
        <w:t>2.      update the diary to reflect any agreed changes</w:t>
      </w:r>
    </w:p>
    <w:p>
      <w:pPr/>
      <w:r>
        <w:rPr>
          <w:lang w:val="en-GB"/>
        </w:rPr>
        <w:t>3.      send out invitations for the event to all attendees</w:t>
      </w:r>
    </w:p>
    <w:p>
      <w:pPr/>
      <w:r>
        <w:rPr>
          <w:lang w:val="en-GB"/>
        </w:rPr>
        <w:t>4.      solve problems by negotiating alternative arrangements where appointments conflicts occur</w:t>
      </w:r>
    </w:p>
    <w:p>
      <w:pPr/>
      <w:r>
        <w:rPr>
          <w:lang w:val="en-GB"/>
        </w:rPr>
        <w:t>5.      confirm agreed changes to attendees affected</w:t>
      </w:r>
    </w:p>
    <w:p>
      <w:pPr/>
      <w:r>
        <w:rPr>
          <w:lang w:val="en-GB"/>
        </w:rPr>
        <w:t>Organise and run the event</w:t>
      </w:r>
    </w:p>
    <w:p>
      <w:pPr/>
      <w:r>
        <w:rPr>
          <w:lang w:val="en-GB"/>
        </w:rPr>
        <w:t>6.      agree a plan for the event in accordance with agreed objectives</w:t>
      </w:r>
    </w:p>
    <w:p>
      <w:pPr/>
      <w:r>
        <w:rPr>
          <w:lang w:val="en-GB"/>
        </w:rPr>
        <w:t>7.      identify the relevant digital technology or collaboration platform for running a virtual event</w:t>
      </w:r>
    </w:p>
    <w:p>
      <w:pPr/>
      <w:r>
        <w:rPr>
          <w:lang w:val="en-GB"/>
        </w:rPr>
        <w:t>8.      ensure all attendees received the electronic invitations and confirmed their attendance</w:t>
      </w:r>
    </w:p>
    <w:p>
      <w:pPr/>
      <w:r>
        <w:rPr>
          <w:lang w:val="en-GB"/>
        </w:rPr>
        <w:t>9.      inform all attendees about the digital platform you are using for the virtual meeting</w:t>
      </w:r>
    </w:p>
    <w:p>
      <w:pPr/>
      <w:r>
        <w:rPr>
          <w:lang w:val="en-GB"/>
        </w:rPr>
        <w:t>10.   pre-test the software with all attendees before the event</w:t>
      </w:r>
    </w:p>
    <w:p>
      <w:pPr/>
      <w:r>
        <w:rPr>
          <w:lang w:val="en-GB"/>
        </w:rPr>
        <w:t>11.   address any potential risks and identify contingencies</w:t>
      </w:r>
    </w:p>
    <w:p>
      <w:pPr/>
      <w:r>
        <w:rPr>
          <w:lang w:val="en-GB"/>
        </w:rPr>
        <w:t>12.   allocate suitable venues and calculate their costs in accordance with agreed budget requirements</w:t>
      </w:r>
    </w:p>
    <w:p>
      <w:pPr/>
      <w:r>
        <w:rPr>
          <w:lang w:val="en-GB"/>
        </w:rPr>
        <w:t>13.   identify and agree the resources and support required for the event</w:t>
      </w:r>
    </w:p>
    <w:p>
      <w:pPr/>
      <w:r>
        <w:rPr>
          <w:lang w:val="en-GB"/>
        </w:rPr>
        <w:t>14.   liaise with the venue members of staff to confirm event requirements</w:t>
      </w:r>
    </w:p>
    <w:p>
      <w:pPr/>
      <w:r>
        <w:rPr>
          <w:lang w:val="en-GB"/>
        </w:rPr>
        <w:t>15.   follow the relevant legal and contractual requirements</w:t>
      </w:r>
    </w:p>
    <w:p>
      <w:pPr/>
      <w:r>
        <w:rPr>
          <w:lang w:val="en-GB"/>
        </w:rPr>
        <w:t>16.   ensure the event complies with health, safety and security requirements</w:t>
      </w:r>
    </w:p>
    <w:p>
      <w:pPr/>
      <w:r>
        <w:rPr>
          <w:lang w:val="en-GB"/>
        </w:rPr>
        <w:t>17.   support production and distribution of event materials</w:t>
      </w:r>
    </w:p>
    <w:p>
      <w:pPr/>
      <w:r>
        <w:rPr>
          <w:lang w:val="en-GB"/>
        </w:rPr>
        <w:t>18.   provide delegates with joining instructions and event materials</w:t>
      </w:r>
    </w:p>
    <w:p>
      <w:pPr/>
      <w:r>
        <w:rPr>
          <w:lang w:val="en-GB"/>
        </w:rPr>
        <w:t>19.   make arrangements for rehearsals, if required, to ensure the event runs in accordance with plan</w:t>
      </w:r>
    </w:p>
    <w:p>
      <w:pPr/>
      <w:r>
        <w:rPr>
          <w:lang w:val="en-GB"/>
        </w:rPr>
        <w:t>20.   delegate functions to the event team members and ensure they are briefed and trained to fulfil their roles</w:t>
      </w:r>
    </w:p>
    <w:p>
      <w:pPr/>
      <w:r>
        <w:rPr>
          <w:lang w:val="en-GB"/>
        </w:rPr>
        <w:t>21.   ensure all necessary facilities and resources are in place during the event</w:t>
      </w:r>
    </w:p>
    <w:p>
      <w:pPr/>
      <w:r>
        <w:rPr>
          <w:lang w:val="en-GB"/>
        </w:rPr>
        <w:t>22.   coordinate activities and resources during the event in accordance with agreed plans</w:t>
      </w:r>
    </w:p>
    <w:p>
      <w:pPr/>
      <w:r>
        <w:rPr>
          <w:lang w:val="en-GB"/>
        </w:rPr>
        <w:t>23.   respond to delegates' needs throughout the event</w:t>
      </w:r>
    </w:p>
    <w:p>
      <w:pPr/>
      <w:r>
        <w:rPr>
          <w:lang w:val="en-GB"/>
        </w:rPr>
        <w:t>24.   ensure the speakers' attendance and presentations in an agreed sequence and timescales</w:t>
      </w:r>
    </w:p>
    <w:p>
      <w:pPr/>
      <w:r>
        <w:rPr>
          <w:lang w:val="en-GB"/>
        </w:rPr>
        <w:t>25.   ensure all visual content is in place and presented in agreed format</w:t>
      </w:r>
    </w:p>
    <w:p>
      <w:pPr/>
      <w:r>
        <w:rPr>
          <w:lang w:val="en-GB"/>
        </w:rPr>
        <w:t>26.   resolve any issues in a professional and timely manner</w:t>
      </w:r>
    </w:p>
    <w:p>
      <w:pPr/>
      <w:r>
        <w:rPr>
          <w:lang w:val="en-GB"/>
        </w:rPr>
        <w:t>27.   monitor compliance with relevant health, safety and security requirements</w:t>
      </w:r>
    </w:p>
    <w:p>
      <w:pPr/>
      <w:r>
        <w:rPr>
          <w:lang w:val="en-GB"/>
        </w:rPr>
        <w:t>After the event</w:t>
      </w:r>
    </w:p>
    <w:p>
      <w:pPr/>
      <w:r>
        <w:rPr>
          <w:lang w:val="en-GB"/>
        </w:rPr>
        <w:t>28.   clear and vacate the venue, in accordance with the terms of the contract</w:t>
      </w:r>
    </w:p>
    <w:p>
      <w:pPr/>
      <w:r>
        <w:rPr>
          <w:lang w:val="en-GB"/>
        </w:rPr>
        <w:t>29.   conduct follow-up activities, as required</w:t>
      </w:r>
    </w:p>
    <w:p>
      <w:pPr/>
      <w:r>
        <w:rPr>
          <w:lang w:val="en-GB"/>
        </w:rPr>
        <w:t>30.   distribute the feedback forms to all attendees</w:t>
      </w:r>
    </w:p>
    <w:p>
      <w:pPr/>
      <w:r>
        <w:rPr>
          <w:lang w:val="en-GB"/>
        </w:rPr>
        <w:t>31.   analyse any feedback from the event and share with relevant members of staff</w:t>
      </w:r>
    </w:p>
    <w:p>
      <w:pPr/>
      <w:r>
        <w:rPr>
          <w:lang w:val="en-GB"/>
        </w:rPr>
        <w:t>32.   agree key learning points and use these to improve the running of future events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diary entries in relation to all event related appointments and activities</w:t>
      </w:r>
    </w:p>
    <w:p>
      <w:pPr>
        <w:numPr>
          <w:ilvl w:val="0"/>
          <w:numId w:val="1"/>
        </w:numPr>
      </w:pPr>
      <w:r>
        <w:t>how to update the diary to reflect any agreed changes</w:t>
      </w:r>
    </w:p>
    <w:p>
      <w:pPr>
        <w:numPr>
          <w:ilvl w:val="0"/>
          <w:numId w:val="1"/>
        </w:numPr>
      </w:pPr>
      <w:r>
        <w:t>the electronic invitations for the event to all attendees</w:t>
      </w:r>
    </w:p>
    <w:p>
      <w:pPr>
        <w:numPr>
          <w:ilvl w:val="0"/>
          <w:numId w:val="1"/>
        </w:numPr>
      </w:pPr>
      <w:r>
        <w:t>the alternative arrangements where appointment conflicts occur</w:t>
      </w:r>
    </w:p>
    <w:p>
      <w:pPr>
        <w:numPr>
          <w:ilvl w:val="0"/>
          <w:numId w:val="1"/>
        </w:numPr>
      </w:pPr>
      <w:r>
        <w:t>the agreed changes to attendees affected</w:t>
      </w:r>
    </w:p>
    <w:p>
      <w:pPr>
        <w:numPr>
          <w:ilvl w:val="0"/>
          <w:numId w:val="1"/>
        </w:numPr>
      </w:pPr>
      <w:r>
        <w:t>how to organise and co-ordinate event plans to meet the objectives of the brief</w:t>
      </w:r>
    </w:p>
    <w:p>
      <w:pPr>
        <w:numPr>
          <w:ilvl w:val="0"/>
          <w:numId w:val="1"/>
        </w:numPr>
      </w:pPr>
      <w:r>
        <w:t>the types of events and their main features</w:t>
      </w:r>
    </w:p>
    <w:p>
      <w:pPr>
        <w:numPr>
          <w:ilvl w:val="0"/>
          <w:numId w:val="1"/>
        </w:numPr>
      </w:pPr>
      <w:r>
        <w:t>the relevant digital technology or collaboration platform for running a virtual event</w:t>
      </w:r>
    </w:p>
    <w:p>
      <w:pPr>
        <w:numPr>
          <w:ilvl w:val="0"/>
          <w:numId w:val="1"/>
        </w:numPr>
      </w:pPr>
      <w:r>
        <w:t>why it is important to pre-test the technologies before the event</w:t>
      </w:r>
    </w:p>
    <w:p>
      <w:pPr>
        <w:numPr>
          <w:ilvl w:val="0"/>
          <w:numId w:val="1"/>
        </w:numPr>
      </w:pPr>
      <w:r>
        <w:t>how to identify suitable venues for different types of events</w:t>
      </w:r>
    </w:p>
    <w:p>
      <w:pPr>
        <w:numPr>
          <w:ilvl w:val="0"/>
          <w:numId w:val="1"/>
        </w:numPr>
      </w:pPr>
      <w:r>
        <w:t>the types of resources required to prepare for different types of events</w:t>
      </w:r>
    </w:p>
    <w:p>
      <w:pPr>
        <w:numPr>
          <w:ilvl w:val="0"/>
          <w:numId w:val="1"/>
        </w:numPr>
      </w:pPr>
      <w:r>
        <w:t>the types of risks associated with events and how to minimise these</w:t>
      </w:r>
    </w:p>
    <w:p>
      <w:pPr>
        <w:numPr>
          <w:ilvl w:val="0"/>
          <w:numId w:val="1"/>
        </w:numPr>
      </w:pPr>
      <w:r>
        <w:t>the equipment required for the event and how to test it</w:t>
      </w:r>
    </w:p>
    <w:p>
      <w:pPr>
        <w:numPr>
          <w:ilvl w:val="0"/>
          <w:numId w:val="1"/>
        </w:numPr>
      </w:pPr>
      <w:r>
        <w:t>the visual displays and materials required for the event</w:t>
      </w:r>
    </w:p>
    <w:p>
      <w:pPr>
        <w:numPr>
          <w:ilvl w:val="0"/>
          <w:numId w:val="1"/>
        </w:numPr>
      </w:pPr>
      <w:r>
        <w:t>the type of information that delegates will need and any special requirements that delegates may have</w:t>
      </w:r>
    </w:p>
    <w:p>
      <w:pPr>
        <w:numPr>
          <w:ilvl w:val="0"/>
          <w:numId w:val="1"/>
        </w:numPr>
      </w:pPr>
      <w:r>
        <w:t>how to coordinate the speakers presenting themselves during the event within agreed order of appearance and timescales</w:t>
      </w:r>
    </w:p>
    <w:p>
      <w:pPr>
        <w:numPr>
          <w:ilvl w:val="0"/>
          <w:numId w:val="1"/>
        </w:numPr>
      </w:pPr>
      <w:r>
        <w:t>the types of activities and resources that may need to be co-ordinated during an event</w:t>
      </w:r>
    </w:p>
    <w:p>
      <w:pPr>
        <w:numPr>
          <w:ilvl w:val="0"/>
          <w:numId w:val="1"/>
        </w:numPr>
      </w:pPr>
      <w:r>
        <w:t>the types of issues which may occur during events and how to deal with these</w:t>
      </w:r>
    </w:p>
    <w:p>
      <w:pPr>
        <w:numPr>
          <w:ilvl w:val="0"/>
          <w:numId w:val="1"/>
        </w:numPr>
      </w:pPr>
      <w:r>
        <w:t>the points to observe when clearing and vacating an event</w:t>
      </w:r>
    </w:p>
    <w:p>
      <w:pPr>
        <w:numPr>
          <w:ilvl w:val="0"/>
          <w:numId w:val="1"/>
        </w:numPr>
      </w:pPr>
      <w:r>
        <w:t>the types of follow-up activities that may be required to carry out</w:t>
      </w:r>
    </w:p>
    <w:p>
      <w:pPr>
        <w:numPr>
          <w:ilvl w:val="0"/>
          <w:numId w:val="1"/>
        </w:numPr>
      </w:pPr>
      <w:r>
        <w:t>the health, safety and security requirements when organising events</w:t>
      </w:r>
    </w:p>
    <w:p>
      <w:pPr>
        <w:numPr>
          <w:ilvl w:val="0"/>
          <w:numId w:val="1"/>
        </w:numPr>
      </w:pPr>
      <w:r>
        <w:t>the legal and organisational requirements for contracts</w:t>
      </w:r>
    </w:p>
    <w:p>
      <w:pPr>
        <w:numPr>
          <w:ilvl w:val="0"/>
          <w:numId w:val="1"/>
        </w:numPr>
      </w:pPr>
      <w:r>
        <w:t>the purpose and value of evaluating an event and the methods you can use</w:t>
      </w:r>
    </w:p>
    <w:p>
      <w:pPr>
        <w:numPr>
          <w:ilvl w:val="0"/>
          <w:numId w:val="1"/>
        </w:numPr>
      </w:pPr>
      <w:r>
        <w:t>the types of papers that may need to be circulated after an event</w:t>
      </w:r>
    </w:p>
    <w:p>
      <w:pPr>
        <w:numPr>
          <w:ilvl w:val="0"/>
          <w:numId w:val="1"/>
        </w:numPr>
      </w:pPr>
      <w:r>
        <w:t>the budgetary responsibilities and procedures</w:t>
      </w:r>
    </w:p>
    <w:p>
      <w:pPr>
        <w:numPr>
          <w:ilvl w:val="0"/>
          <w:numId w:val="1"/>
        </w:numPr>
      </w:pPr>
      <w:r>
        <w:t>the types of information you must obtain</w:t>
      </w:r>
    </w:p>
    <w:p>
      <w:pPr>
        <w:numPr>
          <w:ilvl w:val="0"/>
          <w:numId w:val="1"/>
        </w:numPr>
      </w:pPr>
      <w:r>
        <w:t>the purpose of keeping the records up to date</w:t>
      </w:r>
    </w:p>
    <w:p>
      <w:pPr>
        <w:numPr>
          <w:ilvl w:val="0"/>
          <w:numId w:val="1"/>
        </w:numPr>
      </w:pPr>
      <w:r>
        <w:t>the purpose of trying to balance the needs of all those involved</w:t>
      </w:r>
    </w:p>
    <w:p>
      <w:pPr>
        <w:numPr>
          <w:ilvl w:val="0"/>
          <w:numId w:val="1"/>
        </w:numPr>
      </w:pPr>
      <w:r>
        <w:t>the different types of problems that may occur when new requests are made and solutions to these problems</w:t>
      </w:r>
    </w:p>
    <w:p>
      <w:pPr>
        <w:numPr>
          <w:ilvl w:val="0"/>
          <w:numId w:val="1"/>
        </w:numPr>
      </w:pPr>
      <w:r>
        <w:t>the feedback forms for collating evaluation responses after the event</w:t>
      </w:r>
    </w:p>
    <w:p>
      <w:pPr>
        <w:numPr>
          <w:ilvl w:val="0"/>
          <w:numId w:val="1"/>
        </w:numPr>
      </w:pPr>
      <w:r>
        <w:t>how to analyse the collated feedback and identify points for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decision making</w:t>
      </w:r>
    </w:p>
    <w:p>
      <w:pPr/>
      <w:r>
        <w:rPr>
          <w:lang w:val="en-GB"/>
        </w:rPr>
        <w:t>4.  interpersonal skills</w:t>
      </w:r>
    </w:p>
    <w:p>
      <w:pPr/>
      <w:r>
        <w:rPr>
          <w:lang w:val="en-GB"/>
        </w:rPr>
        <w:t>5.  managing resources</w:t>
      </w:r>
    </w:p>
    <w:p>
      <w:pPr/>
      <w:r>
        <w:rPr>
          <w:lang w:val="en-GB"/>
        </w:rPr>
        <w:t>6.  managing time</w:t>
      </w:r>
    </w:p>
    <w:p>
      <w:pPr/>
      <w:r>
        <w:rPr>
          <w:lang w:val="en-GB"/>
        </w:rPr>
        <w:t>7.  planning</w:t>
      </w:r>
    </w:p>
    <w:p>
      <w:pPr/>
      <w:r>
        <w:rPr>
          <w:lang w:val="en-GB"/>
        </w:rPr>
        <w:t>8.  monitoring</w:t>
      </w:r>
    </w:p>
    <w:p>
      <w:pPr/>
      <w:r>
        <w:rPr>
          <w:lang w:val="en-GB"/>
        </w:rPr>
        <w:t>9.  negotiating</w:t>
      </w:r>
    </w:p>
    <w:p>
      <w:pPr>
        <w:numPr>
          <w:ilvl w:val="0"/>
          <w:numId w:val="2"/>
        </w:numPr>
      </w:pPr>
      <w:r>
        <w:t>organising</w:t>
      </w:r>
    </w:p>
    <w:p>
      <w:pPr>
        <w:numPr>
          <w:ilvl w:val="0"/>
          <w:numId w:val="2"/>
        </w:numPr>
      </w:pPr>
      <w:r>
        <w:t>problem solving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CFABAA311, CFABAA312, CFABAA431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event, organisation, presentation, electronic diary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7EB4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2F36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329939ced546bf" /><Relationship Type="http://schemas.openxmlformats.org/officeDocument/2006/relationships/numbering" Target="/word/numbering.xml" Id="R6d3f290fb3804bc2" /><Relationship Type="http://schemas.openxmlformats.org/officeDocument/2006/relationships/settings" Target="/word/settings.xml" Id="R268bc56c320740b4" /><Relationship Type="http://schemas.openxmlformats.org/officeDocument/2006/relationships/image" Target="/word/media/5efabf3f-5124-449e-9581-e556e85289ce.png" Id="Rbad89b36e07f4ed3" /></Relationships>
</file>