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4681f2d3b340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INSBA015</w:t>
            </w:r>
            <w:r>
              <w:rPr>
                <w:b/>
              </w:rPr>
              <w:br/>
            </w:r>
            <w:r>
              <w:rPr>
                <w:b/>
              </w:rPr>
              <w:t>Develop and deliver a presentation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5a89bf6ad94a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delivering a presentation. You agree the purpose, content, style and length of the presentation then research and develop the presentation to suit your audience. When delivering the presentation, you use voice tone, pace, volume and body language to reinforce the presentation's message and maintain audience interest. You make contingency arrangements for potential problems that may arise. The standard also includes you reflecting on the outcomes of the presentation to identify personal learning points and improvements for future presentations.</w:t>
      </w:r>
    </w:p>
    <w:p>
      <w:pPr/>
      <w:r>
        <w:rPr>
          <w:lang w:val="en-GB"/>
        </w:rPr>
        <w:t>It is for professionals in business administration roles who develop and deliver a presentation.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presentation audience and their needs</w:t>
      </w:r>
    </w:p>
    <w:p>
      <w:pPr>
        <w:numPr>
          <w:ilvl w:val="0"/>
          <w:numId w:val="1"/>
        </w:numPr>
      </w:pPr>
      <w:r>
        <w:t>agree the objectives, content, style and time of the presentation with stakeholders</w:t>
      </w:r>
    </w:p>
    <w:p>
      <w:pPr>
        <w:numPr>
          <w:ilvl w:val="0"/>
          <w:numId w:val="1"/>
        </w:numPr>
      </w:pPr>
      <w:r>
        <w:t>research content for use in the presentation</w:t>
      </w:r>
    </w:p>
    <w:p>
      <w:pPr>
        <w:numPr>
          <w:ilvl w:val="0"/>
          <w:numId w:val="1"/>
        </w:numPr>
      </w:pPr>
      <w:r>
        <w:t>identify the equipment, software and resources required for creating and delivering the presentation</w:t>
      </w:r>
    </w:p>
    <w:p>
      <w:pPr>
        <w:numPr>
          <w:ilvl w:val="0"/>
          <w:numId w:val="1"/>
        </w:numPr>
      </w:pPr>
      <w:r>
        <w:t>prepare the presentation to meet the objectives and needs of the audience</w:t>
      </w:r>
    </w:p>
    <w:p>
      <w:pPr>
        <w:numPr>
          <w:ilvl w:val="0"/>
          <w:numId w:val="1"/>
        </w:numPr>
      </w:pPr>
      <w:r>
        <w:t>produce presentation handouts and supporting materials</w:t>
      </w:r>
    </w:p>
    <w:p>
      <w:pPr>
        <w:numPr>
          <w:ilvl w:val="0"/>
          <w:numId w:val="1"/>
        </w:numPr>
      </w:pPr>
      <w:r>
        <w:t>provide the opportunity for colleagues to contribute their ideas and opinions to the design</w:t>
      </w:r>
    </w:p>
    <w:p>
      <w:pPr>
        <w:numPr>
          <w:ilvl w:val="0"/>
          <w:numId w:val="1"/>
        </w:numPr>
      </w:pPr>
      <w:r>
        <w:t>develop contingency plans in case of equipment failure or other problems</w:t>
      </w:r>
    </w:p>
    <w:p>
      <w:pPr>
        <w:numPr>
          <w:ilvl w:val="0"/>
          <w:numId w:val="1"/>
        </w:numPr>
      </w:pPr>
      <w:r>
        <w:t>practise delivery of your presentation</w:t>
      </w:r>
    </w:p>
    <w:p>
      <w:pPr>
        <w:numPr>
          <w:ilvl w:val="0"/>
          <w:numId w:val="1"/>
        </w:numPr>
      </w:pPr>
      <w:r>
        <w:t>check that the equipment and resources are in working order</w:t>
      </w:r>
    </w:p>
    <w:p>
      <w:pPr>
        <w:numPr>
          <w:ilvl w:val="0"/>
          <w:numId w:val="1"/>
        </w:numPr>
      </w:pPr>
      <w:r>
        <w:t>prepare presentation materials for the audience</w:t>
      </w:r>
    </w:p>
    <w:p>
      <w:pPr>
        <w:numPr>
          <w:ilvl w:val="0"/>
          <w:numId w:val="1"/>
        </w:numPr>
      </w:pPr>
      <w:r>
        <w:t>introduce yourself to the audience and state the aims of the presentation</w:t>
      </w:r>
    </w:p>
    <w:p>
      <w:pPr>
        <w:numPr>
          <w:ilvl w:val="0"/>
          <w:numId w:val="1"/>
        </w:numPr>
      </w:pPr>
      <w:r>
        <w:t>speak clearly and confidently, using language which is appropriate to the topic and the audience</w:t>
      </w:r>
    </w:p>
    <w:p>
      <w:pPr>
        <w:numPr>
          <w:ilvl w:val="0"/>
          <w:numId w:val="1"/>
        </w:numPr>
      </w:pPr>
      <w:r>
        <w:t>use the relevant equipment or tools to run the presentation</w:t>
      </w:r>
    </w:p>
    <w:p>
      <w:pPr>
        <w:numPr>
          <w:ilvl w:val="0"/>
          <w:numId w:val="1"/>
        </w:numPr>
      </w:pPr>
      <w:r>
        <w:t>vary your voice tone, pace and volume to emphasise key points and maintain the audience's interest</w:t>
      </w:r>
    </w:p>
    <w:p>
      <w:pPr>
        <w:numPr>
          <w:ilvl w:val="0"/>
          <w:numId w:val="1"/>
        </w:numPr>
      </w:pPr>
      <w:r>
        <w:t>use your body language in a way that reinforces your message</w:t>
      </w:r>
    </w:p>
    <w:p>
      <w:pPr>
        <w:numPr>
          <w:ilvl w:val="0"/>
          <w:numId w:val="1"/>
        </w:numPr>
      </w:pPr>
      <w:r>
        <w:t>gauge audience reactions during the presentation and adapt your delivery accordingly</w:t>
      </w:r>
    </w:p>
    <w:p>
      <w:pPr>
        <w:numPr>
          <w:ilvl w:val="0"/>
          <w:numId w:val="1"/>
        </w:numPr>
      </w:pPr>
      <w:r>
        <w:t>summarise the key points following your presentation</w:t>
      </w:r>
    </w:p>
    <w:p>
      <w:pPr>
        <w:numPr>
          <w:ilvl w:val="0"/>
          <w:numId w:val="1"/>
        </w:numPr>
      </w:pPr>
      <w:r>
        <w:t>provide an opportunity for the audience to ask questions</w:t>
      </w:r>
    </w:p>
    <w:p>
      <w:pPr>
        <w:numPr>
          <w:ilvl w:val="0"/>
          <w:numId w:val="1"/>
        </w:numPr>
      </w:pPr>
      <w:r>
        <w:t>listen carefully to questions and clarify your understanding</w:t>
      </w:r>
    </w:p>
    <w:p>
      <w:pPr>
        <w:numPr>
          <w:ilvl w:val="0"/>
          <w:numId w:val="1"/>
        </w:numPr>
      </w:pPr>
      <w:r>
        <w:t>meet the audience's needs when answering questions</w:t>
      </w:r>
    </w:p>
    <w:p>
      <w:pPr>
        <w:numPr>
          <w:ilvl w:val="0"/>
          <w:numId w:val="1"/>
        </w:numPr>
      </w:pPr>
      <w:r>
        <w:t>collect feedback on the presentation</w:t>
      </w:r>
    </w:p>
    <w:p>
      <w:pPr>
        <w:numPr>
          <w:ilvl w:val="0"/>
          <w:numId w:val="1"/>
        </w:numPr>
      </w:pPr>
      <w:r>
        <w:t>reflect on your own performance and identify learning points</w:t>
      </w:r>
    </w:p>
    <w:p>
      <w:pPr>
        <w:numPr>
          <w:ilvl w:val="0"/>
          <w:numId w:val="1"/>
        </w:numPr>
      </w:pPr>
      <w:r>
        <w:t>resolve any problems that occur during development, preparation and delivery</w:t>
      </w:r>
    </w:p>
    <w:p>
      <w:pPr>
        <w:numPr>
          <w:ilvl w:val="0"/>
          <w:numId w:val="1"/>
        </w:numPr>
      </w:pPr>
      <w:r>
        <w:t>evaluate the presentation and identify changes that will improve future presentations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presentation requirements with stakeholders</w:t>
      </w:r>
    </w:p>
    <w:p>
      <w:pPr>
        <w:numPr>
          <w:ilvl w:val="0"/>
          <w:numId w:val="2"/>
        </w:numPr>
      </w:pPr>
      <w:r>
        <w:t>the advantages and disadvantages of using presentations to provide information</w:t>
      </w:r>
    </w:p>
    <w:p>
      <w:pPr>
        <w:numPr>
          <w:ilvl w:val="0"/>
          <w:numId w:val="2"/>
        </w:numPr>
      </w:pPr>
      <w:r>
        <w:t>the equipment, software and resources for presentation</w:t>
      </w:r>
    </w:p>
    <w:p>
      <w:pPr>
        <w:numPr>
          <w:ilvl w:val="0"/>
          <w:numId w:val="2"/>
        </w:numPr>
      </w:pPr>
      <w:r>
        <w:t>how to research and select content for inclusion in presentations</w:t>
      </w:r>
    </w:p>
    <w:p>
      <w:pPr>
        <w:numPr>
          <w:ilvl w:val="0"/>
          <w:numId w:val="2"/>
        </w:numPr>
      </w:pPr>
      <w:r>
        <w:t>the different ways of developing presentations and their features</w:t>
      </w:r>
    </w:p>
    <w:p>
      <w:pPr>
        <w:numPr>
          <w:ilvl w:val="0"/>
          <w:numId w:val="2"/>
        </w:numPr>
      </w:pPr>
      <w:r>
        <w:t>how to select the best approach for delivering presentations</w:t>
      </w:r>
    </w:p>
    <w:p>
      <w:pPr>
        <w:numPr>
          <w:ilvl w:val="0"/>
          <w:numId w:val="2"/>
        </w:numPr>
      </w:pPr>
      <w:r>
        <w:t>how to prepare presentations that are engaging, interesting, relevant and informative</w:t>
      </w:r>
    </w:p>
    <w:p>
      <w:pPr>
        <w:numPr>
          <w:ilvl w:val="0"/>
          <w:numId w:val="2"/>
        </w:numPr>
      </w:pPr>
      <w:r>
        <w:t>how to tailor presentations to the audience to meet their individual and group needs</w:t>
      </w:r>
    </w:p>
    <w:p>
      <w:pPr>
        <w:numPr>
          <w:ilvl w:val="0"/>
          <w:numId w:val="2"/>
        </w:numPr>
      </w:pPr>
      <w:r>
        <w:t>how handouts and supporting materials can be used to complement presentations</w:t>
      </w:r>
    </w:p>
    <w:p>
      <w:pPr>
        <w:numPr>
          <w:ilvl w:val="0"/>
          <w:numId w:val="2"/>
        </w:numPr>
      </w:pPr>
      <w:r>
        <w:t>how to tailor the presentation to the audience's needs</w:t>
      </w:r>
    </w:p>
    <w:p>
      <w:pPr>
        <w:numPr>
          <w:ilvl w:val="0"/>
          <w:numId w:val="2"/>
        </w:numPr>
      </w:pPr>
      <w:r>
        <w:t>the purpose and benefits of rehearsing presentations</w:t>
      </w:r>
    </w:p>
    <w:p>
      <w:pPr>
        <w:numPr>
          <w:ilvl w:val="0"/>
          <w:numId w:val="2"/>
        </w:numPr>
      </w:pPr>
      <w:r>
        <w:t>the impact that language, body language, voice tone, volume and pace have on the audience and how to use these to gain maximum engagement</w:t>
      </w:r>
    </w:p>
    <w:p>
      <w:pPr>
        <w:numPr>
          <w:ilvl w:val="0"/>
          <w:numId w:val="2"/>
        </w:numPr>
      </w:pPr>
      <w:r>
        <w:t>how to practise delivering presentations within the time allocated</w:t>
      </w:r>
    </w:p>
    <w:p>
      <w:pPr>
        <w:numPr>
          <w:ilvl w:val="0"/>
          <w:numId w:val="2"/>
        </w:numPr>
      </w:pPr>
      <w:r>
        <w:t>how to adapt delivery based on practising beforehand</w:t>
      </w:r>
    </w:p>
    <w:p>
      <w:pPr>
        <w:numPr>
          <w:ilvl w:val="0"/>
          <w:numId w:val="2"/>
        </w:numPr>
      </w:pPr>
      <w:r>
        <w:t>how handouts can complement presentations</w:t>
      </w:r>
    </w:p>
    <w:p>
      <w:pPr>
        <w:numPr>
          <w:ilvl w:val="0"/>
          <w:numId w:val="2"/>
        </w:numPr>
      </w:pPr>
      <w:r>
        <w:t>the types of equipment used for presentations and their features</w:t>
      </w:r>
    </w:p>
    <w:p>
      <w:pPr>
        <w:numPr>
          <w:ilvl w:val="0"/>
          <w:numId w:val="2"/>
        </w:numPr>
      </w:pPr>
      <w:r>
        <w:t>the importance of checking equipment in advance</w:t>
      </w:r>
    </w:p>
    <w:p>
      <w:pPr>
        <w:numPr>
          <w:ilvl w:val="0"/>
          <w:numId w:val="2"/>
        </w:numPr>
      </w:pPr>
      <w:r>
        <w:t>how to use the equipment for running presentations</w:t>
      </w:r>
    </w:p>
    <w:p>
      <w:pPr>
        <w:numPr>
          <w:ilvl w:val="0"/>
          <w:numId w:val="2"/>
        </w:numPr>
      </w:pPr>
      <w:r>
        <w:t>the types of problems that may occur with presentation equipment and how to deal with them</w:t>
      </w:r>
    </w:p>
    <w:p>
      <w:pPr>
        <w:numPr>
          <w:ilvl w:val="0"/>
          <w:numId w:val="2"/>
        </w:numPr>
      </w:pPr>
      <w:r>
        <w:t>how to gauge audience reactions to the presentation</w:t>
      </w:r>
    </w:p>
    <w:p>
      <w:pPr>
        <w:numPr>
          <w:ilvl w:val="0"/>
          <w:numId w:val="2"/>
        </w:numPr>
      </w:pPr>
      <w:r>
        <w:t>the importance of responding effectively to audience questions and the impact this has</w:t>
      </w:r>
    </w:p>
    <w:p>
      <w:pPr>
        <w:numPr>
          <w:ilvl w:val="0"/>
          <w:numId w:val="2"/>
        </w:numPr>
      </w:pPr>
      <w:r>
        <w:t>the methods of collecting feedback from the audience on the presentation</w:t>
      </w:r>
    </w:p>
    <w:p>
      <w:pPr>
        <w:numPr>
          <w:ilvl w:val="0"/>
          <w:numId w:val="2"/>
        </w:numPr>
      </w:pPr>
      <w:r>
        <w:t>how to evaluate the presentation from a personal and organisational perspective</w:t>
      </w:r>
    </w:p>
    <w:p>
      <w:pPr>
        <w:numPr>
          <w:ilvl w:val="0"/>
          <w:numId w:val="2"/>
        </w:numPr>
      </w:pPr>
      <w:r>
        <w:t>how to identify changes in own practice for future presentations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evaluating</w:t>
      </w:r>
    </w:p>
    <w:p>
      <w:pPr>
        <w:numPr>
          <w:ilvl w:val="0"/>
          <w:numId w:val="3"/>
        </w:numPr>
      </w:pPr>
      <w:r>
        <w:t>managing time</w:t>
      </w:r>
    </w:p>
    <w:p>
      <w:pPr>
        <w:numPr>
          <w:ilvl w:val="0"/>
          <w:numId w:val="3"/>
        </w:numPr>
      </w:pPr>
      <w:r>
        <w:t>organising</w:t>
      </w:r>
    </w:p>
    <w:p>
      <w:pPr>
        <w:numPr>
          <w:ilvl w:val="0"/>
          <w:numId w:val="3"/>
        </w:numPr>
      </w:pPr>
      <w:r>
        <w:t>planning</w:t>
      </w:r>
    </w:p>
    <w:p>
      <w:pPr>
        <w:numPr>
          <w:ilvl w:val="0"/>
          <w:numId w:val="3"/>
        </w:numPr>
      </w:pPr>
      <w:r>
        <w:t>delivering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CFABAA617, CFABAA623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presentation;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0010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0F0F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254C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ff18df89f241ee" /><Relationship Type="http://schemas.openxmlformats.org/officeDocument/2006/relationships/numbering" Target="/word/numbering.xml" Id="R0ee725242ddd46dd" /><Relationship Type="http://schemas.openxmlformats.org/officeDocument/2006/relationships/settings" Target="/word/settings.xml" Id="R3e047dc35d5748ef" /><Relationship Type="http://schemas.openxmlformats.org/officeDocument/2006/relationships/image" Target="/word/media/219c80cf-0713-46d6-988b-d6c6f67755b3.png" Id="Rb95a89bf6ad94a13" /></Relationships>
</file>