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27f3873e0644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INSBA013</w:t>
            </w:r>
            <w:r>
              <w:rPr>
                <w:b/>
              </w:rPr>
              <w:br/>
            </w:r>
            <w:r>
              <w:rPr>
                <w:b/>
              </w:rPr>
              <w:t>Design and produce documents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4906c541b543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Overview</w:t>
      </w:r>
    </w:p>
    <w:p>
      <w:pPr/>
      <w:r>
        <w:rPr>
          <w:lang w:val="en-GB"/>
        </w:rPr>
        <w:t>This standard is about designing and producing high-quality, professional documents in accordance with agreed specifications. It includes clarifying the requirements for the documents, checking work for accuracy, editing and correcting these as necessary.</w:t>
      </w:r>
    </w:p>
    <w:p>
      <w:pPr/>
      <w:r>
        <w:rPr>
          <w:lang w:val="en-GB"/>
        </w:rPr>
        <w:t>This standard is for business administration professionals who design and produce documents.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Performance criteria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must be able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agree the purpose, content, style, quality standards for the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confirm the deadlines for completion of the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allocate and prepare the required resources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research and prepare the required content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use the relevant technology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draft the documents in accordance with agreed specifications and format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review the drafts and incorporate review comments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check the documents for accuracy and amend as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design and produce the documents in the agreed style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integrate non-text objects in the agreed layout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save and store the document safely and securely in relevant locations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adhere to the relevant data protection and confidentiality legislation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clarify document requirements, when necessary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use the relevant methods for the documents’ version control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review, edit and update the documents on a regular basis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You need to know and understand: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the purpose, content, style, quality standards for the documents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the deadlines for completion of the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how to allocate and prepare the required resources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the different formats in which the documents can be presented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the different types of technology available for inputting, formatting and editing documents and their main features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the agreed specifications and formats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how to seek the review of the documents and incorporate the comments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how to check the documents for accuracy, including spelling and grammar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how to design the documents in the agreed style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how to integrate and layout text and non-text objects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how to save and store the document safely and securely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the relevant data protection and confidentiality legislation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the methods of keeping version control of the documents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why it is important to review and update the documents on a regular basis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checking</w:t>
      </w:r>
    </w:p>
    <w:p>
      <w:pPr>
        <w:numPr>
          <w:ilvl w:val="0"/>
          <w:numId w:val="1"/>
        </w:numPr>
      </w:pPr>
      <w:r>
        <w:t>designing</w:t>
      </w:r>
    </w:p>
    <w:p>
      <w:pPr>
        <w:numPr>
          <w:ilvl w:val="0"/>
          <w:numId w:val="1"/>
        </w:numPr>
      </w:pPr>
      <w:r>
        <w:t>listening</w:t>
      </w:r>
    </w:p>
    <w:p>
      <w:pPr>
        <w:numPr>
          <w:ilvl w:val="0"/>
          <w:numId w:val="1"/>
        </w:numPr>
      </w:pPr>
      <w:r>
        <w:t>managing time</w:t>
      </w:r>
    </w:p>
    <w:p>
      <w:pPr>
        <w:numPr>
          <w:ilvl w:val="0"/>
          <w:numId w:val="1"/>
        </w:numPr>
      </w:pPr>
      <w:r>
        <w:t>negotiating</w:t>
      </w:r>
    </w:p>
    <w:p>
      <w:pPr>
        <w:numPr>
          <w:ilvl w:val="0"/>
          <w:numId w:val="1"/>
        </w:numPr>
      </w:pPr>
      <w:r>
        <w:t>organising</w:t>
      </w:r>
    </w:p>
    <w:p>
      <w:pPr>
        <w:numPr>
          <w:ilvl w:val="0"/>
          <w:numId w:val="1"/>
        </w:numPr>
      </w:pPr>
      <w:r>
        <w:t>questioning</w:t>
      </w:r>
    </w:p>
    <w:p>
      <w:pPr>
        <w:numPr>
          <w:ilvl w:val="0"/>
          <w:numId w:val="1"/>
        </w:numPr>
      </w:pPr>
      <w:r>
        <w:t>researching</w:t>
      </w:r>
    </w:p>
    <w:p>
      <w:pPr>
        <w:numPr>
          <w:ilvl w:val="0"/>
          <w:numId w:val="1"/>
        </w:numPr>
      </w:pPr>
      <w:r>
        <w:t>using technology</w:t>
      </w:r>
    </w:p>
    <w:p>
      <w:pPr>
        <w:numPr>
          <w:ilvl w:val="0"/>
          <w:numId w:val="1"/>
        </w:numPr>
      </w:pPr>
      <w:r>
        <w:t>using version control</w:t>
      </w:r>
    </w:p>
    <w:p>
      <w:pPr>
        <w:numPr>
          <w:ilvl w:val="0"/>
          <w:numId w:val="1"/>
        </w:numPr>
      </w:pPr>
      <w:r>
        <w:t>reviewing, proofreading, editing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Document Production; IT; Health, Safety and Security of People, Premises and Property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CFABAA211, CFABAA212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Law, Fire Risk Assessor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Administration, Fire Risk Assessment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Business; administration; documents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3DC3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bdfbd301cb4f31" /><Relationship Type="http://schemas.openxmlformats.org/officeDocument/2006/relationships/numbering" Target="/word/numbering.xml" Id="Rba6fdba0f0e84039" /><Relationship Type="http://schemas.openxmlformats.org/officeDocument/2006/relationships/settings" Target="/word/settings.xml" Id="R3685aa056e55488e" /><Relationship Type="http://schemas.openxmlformats.org/officeDocument/2006/relationships/image" Target="/word/media/bdb0370d-ac6d-44ba-a5cb-e5d444e8db50.png" Id="Rd94906c541b54316" /></Relationships>
</file>