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35e0b8db844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SEMCOMP311</w:t>
            </w:r>
            <w:r>
              <w:rPr>
                <w:b/>
              </w:rPr>
              <w:br/>
            </w:r>
            <w:r>
              <w:rPr>
                <w:b/>
              </w:rPr>
              <w:t>Producing composite mouldings using filament winding techniques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fed1eaaa5741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SEMCOMP311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Science and Engineering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Composite Engineering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aeronautical; produce; composite; mouldings; components; laminating; resin; fibre; filament winding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d4227648d04653" /><Relationship Type="http://schemas.openxmlformats.org/officeDocument/2006/relationships/numbering" Target="/word/numbering.xml" Id="Rfc93a5b3a2974a7c" /><Relationship Type="http://schemas.openxmlformats.org/officeDocument/2006/relationships/settings" Target="/word/settings.xml" Id="Red1c8dd800ac4575" /><Relationship Type="http://schemas.openxmlformats.org/officeDocument/2006/relationships/image" Target="/word/media/16d6a743-69b1-4552-a06d-33da441f7b3a.png" Id="R95fed1eaaa57413c" /></Relationships>
</file>